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0"/>
          <w:szCs w:val="18"/>
        </w:rPr>
      </w:pPr>
      <w:r>
        <w:rPr/>
        <w:drawing>
          <wp:inline distT="0" distB="0" distL="0" distR="0">
            <wp:extent cx="686435" cy="743585"/>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686435" cy="743585"/>
                    </a:xfrm>
                    <a:prstGeom prst="rect">
                      <a:avLst/>
                    </a:prstGeom>
                  </pic:spPr>
                </pic:pic>
              </a:graphicData>
            </a:graphic>
          </wp:inline>
        </w:drawing>
      </w:r>
    </w:p>
    <w:p>
      <w:pPr>
        <w:pStyle w:val="Caption"/>
        <w:jc w:val="center"/>
        <w:rPr>
          <w:sz w:val="24"/>
        </w:rPr>
      </w:pPr>
      <w:r>
        <w:rPr>
          <w:sz w:val="24"/>
        </w:rPr>
        <w:t>MINISTÉRIO DA EDUCAÇÃO</w:t>
      </w:r>
    </w:p>
    <w:p>
      <w:pPr>
        <w:pStyle w:val="Normal"/>
        <w:jc w:val="center"/>
        <w:rPr>
          <w:b/>
          <w:b/>
        </w:rPr>
      </w:pPr>
      <w:r>
        <w:rPr>
          <w:b/>
        </w:rPr>
        <w:t>UNIVERSIDADE FEDERAL DA PARAÍBA</w:t>
      </w:r>
    </w:p>
    <w:p>
      <w:pPr>
        <w:pStyle w:val="Normal"/>
        <w:jc w:val="center"/>
        <w:rPr>
          <w:b/>
          <w:b/>
        </w:rPr>
      </w:pPr>
      <w:r>
        <w:rPr>
          <w:b/>
        </w:rPr>
      </w:r>
    </w:p>
    <w:p>
      <w:pPr>
        <w:pStyle w:val="Ttulo1"/>
        <w:rPr/>
      </w:pPr>
      <w:r>
        <w:rPr/>
        <w:t>REQUERIMENTO DE ISENÇÃO DE TAXA DE INSCRIÇÃO</w:t>
      </w:r>
    </w:p>
    <w:tbl>
      <w:tblPr>
        <w:tblW w:w="9874" w:type="dxa"/>
        <w:jc w:val="center"/>
        <w:tblInd w:w="0" w:type="dxa"/>
        <w:tblLayout w:type="fixed"/>
        <w:tblCellMar>
          <w:top w:w="0" w:type="dxa"/>
          <w:left w:w="25" w:type="dxa"/>
          <w:bottom w:w="0" w:type="dxa"/>
          <w:right w:w="70" w:type="dxa"/>
        </w:tblCellMar>
      </w:tblPr>
      <w:tblGrid>
        <w:gridCol w:w="4538"/>
        <w:gridCol w:w="5335"/>
      </w:tblGrid>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bCs/>
                <w:sz w:val="22"/>
                <w:szCs w:val="22"/>
              </w:rPr>
            </w:pPr>
            <w:r>
              <w:rPr>
                <w:b/>
                <w:bCs/>
                <w:sz w:val="22"/>
                <w:szCs w:val="22"/>
              </w:rPr>
              <w:t>PREENCHER COM LETRA DE FORMA</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sz w:val="22"/>
                <w:szCs w:val="22"/>
              </w:rPr>
            </w:pPr>
            <w:r>
              <w:rPr>
                <w:b/>
                <w:sz w:val="22"/>
                <w:szCs w:val="22"/>
              </w:rPr>
              <w:t>SENHOR</w:t>
            </w:r>
            <w:r>
              <w:rPr>
                <w:b/>
                <w:sz w:val="22"/>
                <w:szCs w:val="22"/>
              </w:rPr>
              <w:t>(A)</w:t>
            </w:r>
            <w:r>
              <w:rPr>
                <w:b/>
                <w:sz w:val="22"/>
                <w:szCs w:val="22"/>
              </w:rPr>
              <w:t xml:space="preserve"> CHEFE DE DEPARTAMENTO</w:t>
            </w:r>
          </w:p>
        </w:tc>
      </w:tr>
      <w:tr>
        <w:trPr/>
        <w:tc>
          <w:tcPr>
            <w:tcW w:w="9873"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ind w:left="-400" w:right="0" w:firstLine="407"/>
              <w:rPr>
                <w:sz w:val="22"/>
                <w:szCs w:val="22"/>
              </w:rPr>
            </w:pPr>
            <w:r>
              <w:rPr>
                <w:sz w:val="22"/>
                <w:szCs w:val="22"/>
              </w:rPr>
              <w:t>Nome completo:</w:t>
            </w:r>
          </w:p>
          <w:p>
            <w:pPr>
              <w:pStyle w:val="Normal"/>
              <w:widowControl w:val="false"/>
              <w:ind w:left="-400" w:right="0" w:firstLine="407"/>
              <w:rPr>
                <w:sz w:val="22"/>
                <w:szCs w:val="22"/>
              </w:rPr>
            </w:pPr>
            <w:r>
              <w:rPr>
                <w:sz w:val="22"/>
                <w:szCs w:val="22"/>
              </w:rPr>
            </w:r>
          </w:p>
          <w:p>
            <w:pPr>
              <w:pStyle w:val="Normal"/>
              <w:widowControl w:val="false"/>
              <w:ind w:left="-400" w:right="0" w:firstLine="407"/>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RG ou documento oficial de identidade:</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CPF:</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Telefones para contato com DDD:</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E-mail:</w:t>
            </w:r>
          </w:p>
          <w:p>
            <w:pPr>
              <w:pStyle w:val="Normal"/>
              <w:widowControl w:val="false"/>
              <w:rPr>
                <w:sz w:val="22"/>
                <w:szCs w:val="22"/>
              </w:rPr>
            </w:pPr>
            <w:r>
              <w:rPr>
                <w:sz w:val="22"/>
                <w:szCs w:val="22"/>
              </w:rPr>
            </w:r>
          </w:p>
        </w:tc>
      </w:tr>
    </w:tbl>
    <w:p>
      <w:pPr>
        <w:pStyle w:val="Corpodotexto"/>
        <w:rPr/>
      </w:pPr>
      <w:r>
        <w:rPr/>
      </w:r>
    </w:p>
    <w:tbl>
      <w:tblPr>
        <w:tblW w:w="9874" w:type="dxa"/>
        <w:jc w:val="center"/>
        <w:tblInd w:w="0" w:type="dxa"/>
        <w:tblLayout w:type="fixed"/>
        <w:tblCellMar>
          <w:top w:w="0" w:type="dxa"/>
          <w:left w:w="25" w:type="dxa"/>
          <w:bottom w:w="0" w:type="dxa"/>
          <w:right w:w="70" w:type="dxa"/>
        </w:tblCellMar>
      </w:tblPr>
      <w:tblGrid>
        <w:gridCol w:w="2586"/>
        <w:gridCol w:w="2415"/>
        <w:gridCol w:w="4872"/>
      </w:tblGrid>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Caso a inscrição seja feita por procurador, preencher os campos abaixo:</w:t>
            </w:r>
          </w:p>
        </w:tc>
      </w:tr>
      <w:tr>
        <w:trPr>
          <w:trHeight w:val="843" w:hRule="atLeast"/>
        </w:trPr>
        <w:tc>
          <w:tcPr>
            <w:tcW w:w="5001"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Departamento responsável:</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4872"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Área do conhecimento para a qual deseja se inscrever:</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r>
      <w:tr>
        <w:trPr>
          <w:cantSplit w:val="true"/>
        </w:trPr>
        <w:tc>
          <w:tcPr>
            <w:tcW w:w="9873"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both"/>
              <w:rPr>
                <w:b/>
                <w:b/>
                <w:bCs/>
                <w:sz w:val="22"/>
                <w:szCs w:val="22"/>
              </w:rPr>
            </w:pPr>
            <w:r>
              <w:rPr>
                <w:b/>
                <w:bCs/>
                <w:sz w:val="22"/>
                <w:szCs w:val="22"/>
              </w:rPr>
              <w:t xml:space="preserve">Vem, perante Vossa Senhoria, requerer isenção da taxa de inscrição para o presente </w:t>
            </w:r>
            <w:r>
              <w:rPr>
                <w:rFonts w:eastAsia="Times New Roman" w:cs="Times New Roman"/>
                <w:b/>
                <w:bCs/>
                <w:color w:val="00000A"/>
                <w:kern w:val="0"/>
                <w:sz w:val="24"/>
                <w:szCs w:val="24"/>
                <w:lang w:val="pt-BR" w:eastAsia="pt-BR" w:bidi="ar-SA"/>
              </w:rPr>
              <w:t>Concurso Público</w:t>
            </w:r>
            <w:r>
              <w:rPr>
                <w:b/>
                <w:bCs/>
                <w:sz w:val="22"/>
                <w:szCs w:val="22"/>
              </w:rPr>
              <w:t xml:space="preserve"> para professor efetivo do Magistério Superior. Para tanto, DECLARO, SOB AS PENAS DA LEI, ser doador de medula óssea, conforme cadastro junto ao Registro Nacional de Doador Voluntário de Medula Óssea, nos termos do inciso II, da Lei 13.656/2018¹ e do item </w:t>
            </w:r>
            <w:r>
              <w:rPr>
                <w:rFonts w:eastAsia="Times New Roman" w:cs="Times New Roman"/>
                <w:b/>
                <w:bCs/>
                <w:color w:val="00000A"/>
                <w:kern w:val="0"/>
                <w:sz w:val="22"/>
                <w:szCs w:val="22"/>
                <w:lang w:val="pt-BR" w:eastAsia="pt-BR" w:bidi="ar-SA"/>
              </w:rPr>
              <w:t>6.1.1</w:t>
            </w:r>
            <w:r>
              <w:rPr>
                <w:b/>
                <w:bCs/>
                <w:sz w:val="22"/>
                <w:szCs w:val="22"/>
              </w:rPr>
              <w:t xml:space="preserve"> </w:t>
            </w:r>
            <w:r>
              <w:rPr>
                <w:rFonts w:eastAsia="Times New Roman" w:cs="Times New Roman"/>
                <w:b/>
                <w:bCs/>
                <w:color w:val="00000A"/>
                <w:kern w:val="0"/>
                <w:sz w:val="22"/>
                <w:szCs w:val="22"/>
                <w:lang w:val="pt-BR" w:eastAsia="pt-BR" w:bidi="ar-SA"/>
              </w:rPr>
              <w:t>do Edital nº ____/</w:t>
            </w:r>
            <w:r>
              <w:rPr>
                <w:rFonts w:eastAsia="Times New Roman" w:cs="Times New Roman"/>
                <w:b/>
                <w:bCs/>
                <w:color w:val="00000A"/>
                <w:kern w:val="0"/>
                <w:sz w:val="24"/>
                <w:szCs w:val="24"/>
                <w:lang w:val="pt-BR" w:eastAsia="pt-BR" w:bidi="ar-SA"/>
              </w:rPr>
              <w:t>2021</w:t>
            </w:r>
            <w:r>
              <w:rPr>
                <w:rFonts w:eastAsia="Times New Roman" w:cs="Times New Roman"/>
                <w:b/>
                <w:bCs/>
                <w:color w:val="00000A"/>
                <w:kern w:val="0"/>
                <w:sz w:val="22"/>
                <w:szCs w:val="22"/>
                <w:lang w:val="pt-BR" w:eastAsia="pt-BR" w:bidi="ar-SA"/>
              </w:rPr>
              <w:t>, publicado no DOU nº ___, de ___/___/20___, seção 03, págs._______</w:t>
            </w:r>
            <w:r>
              <w:rPr>
                <w:b/>
                <w:bCs/>
                <w:sz w:val="22"/>
                <w:szCs w:val="22"/>
              </w:rPr>
              <w:t xml:space="preserve">, e serem verdadeiras as informações por mim prestadas. Nestes termos, pede deferimento. </w:t>
            </w:r>
          </w:p>
        </w:tc>
      </w:tr>
      <w:tr>
        <w:trPr>
          <w:cantSplit w:val="true"/>
        </w:trPr>
        <w:tc>
          <w:tcPr>
            <w:tcW w:w="2586"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Local e data</w:t>
            </w:r>
          </w:p>
          <w:p>
            <w:pPr>
              <w:pStyle w:val="Normal"/>
              <w:widowControl w:val="false"/>
              <w:rPr>
                <w:sz w:val="22"/>
                <w:szCs w:val="22"/>
              </w:rPr>
            </w:pPr>
            <w:r>
              <w:rPr>
                <w:sz w:val="22"/>
                <w:szCs w:val="22"/>
              </w:rPr>
            </w:r>
          </w:p>
        </w:tc>
        <w:tc>
          <w:tcPr>
            <w:tcW w:w="7287"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Assinatura do candidato ou procurador</w:t>
            </w:r>
          </w:p>
        </w:tc>
      </w:tr>
    </w:tbl>
    <w:p>
      <w:pPr>
        <w:pStyle w:val="Corpodotexto"/>
        <w:rPr/>
      </w:pPr>
      <w:r>
        <w:rPr/>
      </w:r>
    </w:p>
    <w:p>
      <w:pPr>
        <w:pStyle w:val="Corpodotexto"/>
        <w:rPr/>
      </w:pPr>
      <w:r>
        <w:rPr/>
        <w:t>__________________</w:t>
      </w:r>
    </w:p>
    <w:p>
      <w:pPr>
        <w:pStyle w:val="Corpodotexto"/>
        <w:rPr/>
      </w:pPr>
      <w:r>
        <w:rPr>
          <w:b/>
          <w:sz w:val="16"/>
          <w:szCs w:val="16"/>
        </w:rPr>
        <w:t xml:space="preserve">¹ </w:t>
      </w:r>
      <w:r>
        <w:rPr>
          <w:b/>
          <w:sz w:val="20"/>
          <w:szCs w:val="20"/>
        </w:rPr>
        <w:t>Lei Nº 13.656, de 30 de abril de 2018</w:t>
      </w:r>
    </w:p>
    <w:p>
      <w:pPr>
        <w:pStyle w:val="Normal"/>
        <w:ind w:left="0" w:right="0" w:firstLine="448"/>
        <w:jc w:val="both"/>
        <w:rPr>
          <w:rFonts w:cs="Arial"/>
          <w:color w:val="000000"/>
          <w:sz w:val="20"/>
          <w:szCs w:val="20"/>
        </w:rPr>
      </w:pPr>
      <w:r>
        <w:rPr>
          <w:rFonts w:cs="Arial"/>
          <w:color w:val="000000"/>
          <w:sz w:val="20"/>
          <w:szCs w:val="20"/>
        </w:rPr>
        <w:t xml:space="preserve"> </w:t>
      </w:r>
    </w:p>
    <w:p>
      <w:pPr>
        <w:pStyle w:val="Normal"/>
        <w:ind w:left="0" w:right="0" w:firstLine="448"/>
        <w:jc w:val="both"/>
        <w:rPr>
          <w:rFonts w:cs="Arial"/>
          <w:i/>
          <w:i/>
          <w:iCs/>
          <w:color w:val="000000"/>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I - os candidatos que pertençam a família inscrita no Cadastro Único para Programas Sociais (CadÚnico), do Governo Federal, cuja renda familiar mensal per capita seja inferior ou igual a meio salário-mínimo nacional;</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b/>
          <w:b/>
          <w:bCs/>
          <w:i/>
          <w:i/>
          <w:iCs/>
          <w:sz w:val="20"/>
          <w:szCs w:val="20"/>
        </w:rPr>
      </w:pPr>
      <w:r>
        <w:rPr>
          <w:b/>
          <w:bCs/>
          <w:i/>
          <w:iCs/>
          <w:sz w:val="20"/>
          <w:szCs w:val="20"/>
        </w:rPr>
        <w:t>II - os candidatos doadores de medula óssea em entidades reconhecidas pelo Ministério da Saúde.</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pPr>
        <w:pStyle w:val="Normal"/>
        <w:rPr>
          <w:rFonts w:ascii="Times New Roman" w:hAnsi="Times New Roman"/>
          <w:sz w:val="16"/>
          <w:szCs w:val="16"/>
        </w:rPr>
      </w:pPr>
      <w:r>
        <w:rPr>
          <w:sz w:val="16"/>
          <w:szCs w:val="16"/>
        </w:rPr>
      </w:r>
    </w:p>
    <w:p>
      <w:pPr>
        <w:pStyle w:val="Normal"/>
        <w:rPr/>
      </w:pPr>
      <w:r>
        <w:rPr/>
      </w:r>
    </w:p>
    <w:p>
      <w:pPr>
        <w:pStyle w:val="Normal"/>
        <w:rPr/>
      </w:pPr>
      <w:r>
        <w:rPr/>
      </w:r>
    </w:p>
    <w:sectPr>
      <w:type w:val="nextPage"/>
      <w:pgSz w:w="12240" w:h="15840"/>
      <w:pgMar w:left="1440" w:right="720" w:header="0" w:top="107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pt-BR"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40"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next w:val="Normal"/>
    <w:qFormat/>
    <w:pPr>
      <w:keepNext w:val="true"/>
      <w:jc w:val="center"/>
      <w:outlineLvl w:val="0"/>
    </w:pPr>
    <w:rPr>
      <w:b/>
    </w:rPr>
  </w:style>
  <w:style w:type="character" w:styleId="DefaultParagraphFont">
    <w:name w:val="Default Paragraph Font"/>
    <w:qFormat/>
    <w:rPr/>
  </w:style>
  <w:style w:type="character" w:styleId="Ttulo1Char">
    <w:name w:val="Título 1 Char"/>
    <w:basedOn w:val="DefaultParagraphFont"/>
    <w:qFormat/>
    <w:rPr>
      <w:rFonts w:ascii="Times New Roman" w:hAnsi="Times New Roman" w:eastAsia="Times New Roman" w:cs="Times New Roman"/>
      <w:b/>
      <w:sz w:val="24"/>
      <w:szCs w:val="24"/>
      <w:lang w:eastAsia="pt-BR"/>
    </w:rPr>
  </w:style>
  <w:style w:type="character" w:styleId="CorpodetextoChar">
    <w:name w:val="Corpo de texto Char"/>
    <w:basedOn w:val="DefaultParagraphFont"/>
    <w:qFormat/>
    <w:rPr>
      <w:rFonts w:ascii="Times New Roman" w:hAnsi="Times New Roman" w:eastAsia="Times New Roman" w:cs="Times New Roman"/>
      <w:sz w:val="24"/>
      <w:szCs w:val="24"/>
      <w:lang w:eastAsia="pt-BR"/>
    </w:rPr>
  </w:style>
  <w:style w:type="character" w:styleId="Corpodetexto2Char">
    <w:name w:val="Corpo de texto 2 Char"/>
    <w:basedOn w:val="DefaultParagraphFont"/>
    <w:qFormat/>
    <w:rPr>
      <w:rFonts w:ascii="Times New Roman" w:hAnsi="Times New Roman" w:eastAsia="Times New Roman" w:cs="Times New Roman"/>
      <w:sz w:val="24"/>
      <w:szCs w:val="24"/>
      <w:lang w:eastAsia="pt-BR"/>
    </w:rPr>
  </w:style>
  <w:style w:type="character" w:styleId="Corpodetexto3Char">
    <w:name w:val="Corpo de texto 3 Char"/>
    <w:basedOn w:val="DefaultParagraphFont"/>
    <w:qFormat/>
    <w:rPr>
      <w:rFonts w:ascii="Times New Roman" w:hAnsi="Times New Roman" w:eastAsia="Times New Roman" w:cs="Times New Roman"/>
      <w:sz w:val="16"/>
      <w:szCs w:val="16"/>
      <w:lang w:eastAsia="pt-BR"/>
    </w:rPr>
  </w:style>
  <w:style w:type="character" w:styleId="Appleconvertedspace">
    <w:name w:val="apple-converted-space"/>
    <w:basedOn w:val="DefaultParagraphFont"/>
    <w:qFormat/>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jc w:val="both"/>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ption">
    <w:name w:val="caption"/>
    <w:basedOn w:val="Normal"/>
    <w:next w:val="Normal"/>
    <w:qFormat/>
    <w:pPr/>
    <w:rPr>
      <w:b/>
      <w:sz w:val="20"/>
      <w:szCs w:val="20"/>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1512</TotalTime>
  <Application>LibreOffice/7.1.4.2$Windows_X86_64 LibreOffice_project/a529a4fab45b75fefc5b6226684193eb000654f6</Application>
  <AppVersion>15.0000</AppVersion>
  <Pages>1</Pages>
  <Words>275</Words>
  <Characters>1501</Characters>
  <CharactersWithSpaces>1756</CharactersWithSpaces>
  <Paragraphs>24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2016-01-06T09:35:00Z</dcterms:created>
  <dc:creator>DraNaara</dc:creator>
  <dc:description/>
  <dc:language>pt-BR</dc:language>
  <cp:lastModifiedBy/>
  <dcterms:modified xsi:type="dcterms:W3CDTF">2021-09-17T16:59:04Z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