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50" w:rsidRDefault="00640450">
      <w:pPr>
        <w:spacing w:after="0"/>
        <w:ind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1040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708F28B" wp14:editId="5D4DB9AD">
            <wp:simplePos x="0" y="0"/>
            <wp:positionH relativeFrom="column">
              <wp:posOffset>1648460</wp:posOffset>
            </wp:positionH>
            <wp:positionV relativeFrom="paragraph">
              <wp:posOffset>-504825</wp:posOffset>
            </wp:positionV>
            <wp:extent cx="1979295" cy="894080"/>
            <wp:effectExtent l="0" t="0" r="1905" b="1270"/>
            <wp:wrapNone/>
            <wp:docPr id="1" name="Imagem 1" descr="C:\Users\AURELIANA\AppData\Local\Packages\Microsoft.MicrosoftEdge_8wekyb3d8bbwe\TempState\Downloads\WhatsApp Image 2019-09-22 at 23.2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AURELIANA\AppData\Local\Packages\Microsoft.MicrosoftEdge_8wekyb3d8bbwe\TempState\Downloads\WhatsApp Image 2019-09-22 at 23.20.4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27" t="15306" r="26123" b="34490"/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0450" w:rsidRDefault="00640450">
      <w:pPr>
        <w:spacing w:after="0"/>
        <w:ind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DE19A7" w:rsidRPr="00141040" w:rsidRDefault="002275EC">
      <w:pPr>
        <w:spacing w:after="0"/>
        <w:ind w:hanging="42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Pr="001410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ÚCLEO DE ESTUDOS PROJETOS E PESQUISAS, SOBRE FORMAÇÃO DOCENTE - </w:t>
      </w:r>
      <w:proofErr w:type="gramStart"/>
      <w:r w:rsidRPr="001410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NEPESF</w:t>
      </w:r>
      <w:proofErr w:type="gramEnd"/>
    </w:p>
    <w:p w:rsidR="00DE19A7" w:rsidRPr="00141040" w:rsidRDefault="00DE19A7">
      <w:pPr>
        <w:spacing w:after="0"/>
        <w:ind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APRESENTAÇÃO </w:t>
      </w:r>
    </w:p>
    <w:p w:rsidR="00DE19A7" w:rsidRPr="00141040" w:rsidRDefault="002275EC">
      <w:pPr>
        <w:spacing w:after="0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</w:t>
      </w:r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Núcleo de Estudos Projetos e Pesquisas, sobre Formação Docente – NEPESF</w:t>
      </w:r>
      <w:proofErr w:type="gram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, é</w:t>
      </w:r>
      <w:proofErr w:type="gram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subordinado ao Centro de Pedagogia voltado ao estudo, pesquisa e desenvolvimento de projetos referentes aos processos de formação docente. Originado do Grupo de Pesquisa, sobre Form</w:t>
      </w:r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ação Docente, oferecerá à rede pública de ensino e a comunidade acadêmica, cursos, seminários, roda de conversas, oficinas pedagógicas direcionadas as diversas linhas de pesquisa. Cada linha de pesquisa, coordenada por uma pesquisa especializada no tema, c</w:t>
      </w:r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 domínio e prática em diversas abordagens, congregará a elaboração de artigos, relatórios de pesquisa deverão ser publicados na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Revista Brasileira de Políticas, Educação e Diversidade – PED, editada pelo Núcleo e aberta a trabalhos de autores regionais,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nacionais e internacionais.</w:t>
      </w:r>
    </w:p>
    <w:p w:rsidR="00DE19A7" w:rsidRPr="00141040" w:rsidRDefault="00DE19A7">
      <w:pPr>
        <w:spacing w:after="0"/>
        <w:ind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br w:type="page"/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hAnsi="Times New Roman" w:cs="Times New Roman"/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 wp14:anchorId="3BC11492" wp14:editId="793EE746">
            <wp:simplePos x="0" y="0"/>
            <wp:positionH relativeFrom="column">
              <wp:posOffset>1631315</wp:posOffset>
            </wp:positionH>
            <wp:positionV relativeFrom="paragraph">
              <wp:posOffset>-324485</wp:posOffset>
            </wp:positionV>
            <wp:extent cx="2016125" cy="924560"/>
            <wp:effectExtent l="0" t="0" r="3810" b="9525"/>
            <wp:wrapNone/>
            <wp:docPr id="2" name="Imagem 2" descr="C:\Users\AURELIANA\AppData\Local\Packages\Microsoft.MicrosoftEdge_8wekyb3d8bbwe\TempState\Downloads\WhatsApp Image 2019-09-23 at 09.57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AURELIANA\AppData\Local\Packages\Microsoft.MicrosoftEdge_8wekyb3d8bbwe\TempState\Downloads\WhatsApp Image 2019-09-23 at 09.57.1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5" t="29592" r="4286" b="29591"/>
                    <a:stretch>
                      <a:fillRect/>
                    </a:stretch>
                  </pic:blipFill>
                  <pic:spPr>
                    <a:xfrm>
                      <a:off x="0" y="0"/>
                      <a:ext cx="2015839" cy="92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19A7" w:rsidRPr="00141040" w:rsidRDefault="00DE19A7">
      <w:pPr>
        <w:spacing w:after="0"/>
        <w:ind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DE19A7" w:rsidRPr="00141040" w:rsidRDefault="00DE19A7">
      <w:pPr>
        <w:spacing w:after="0"/>
        <w:ind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0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REVISTA BRASILEIRA DE POLÍTICAS, EDUCAÇÃO E DIVERSIDADE - </w:t>
      </w:r>
      <w:proofErr w:type="gramStart"/>
      <w:r w:rsidRPr="001410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PED</w:t>
      </w:r>
      <w:proofErr w:type="gramEnd"/>
    </w:p>
    <w:p w:rsidR="00DE19A7" w:rsidRPr="00141040" w:rsidRDefault="00DE19A7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19A7" w:rsidRPr="00141040" w:rsidRDefault="002275EC" w:rsidP="00141040">
      <w:pPr>
        <w:spacing w:after="0"/>
        <w:ind w:firstLine="0"/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9" w:history="1">
        <w:r w:rsidR="00141040" w:rsidRPr="0014104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SOBRE A REVISTA</w:t>
        </w:r>
      </w:hyperlink>
    </w:p>
    <w:p w:rsidR="00DE19A7" w:rsidRPr="00141040" w:rsidRDefault="00DE19A7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19A7" w:rsidRPr="00141040" w:rsidRDefault="00141040">
      <w:pPr>
        <w:spacing w:after="0"/>
        <w:ind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10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APRESENTAÇÃO DA REVISTA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Revista Brasileira de </w:t>
      </w:r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Políticas, Educação e Diversidade – PED, é uma publicação semestral de artigos, pesquisas, resenhas e trabalhos de autores nacionais e internacionais, pertencente ao Núcleo de Estudos, Projetos e Pesquisas sobre Formação Docente – NEPESF, ligado ao Centro </w:t>
      </w:r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de Educação, voltado ao estudo, pesquisas e projetos referentes aos processos de Formação Docente. O NEPESF, através de suas linhas de Pesquisa: Diversidade étnica, Processos de Ensino Aprendizagem, Deficiências e Dificuldade de Aprendizagem, Avaliação e G</w:t>
      </w:r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estão oferece a comunidade. Seminários cursos de aperfeiçoamento</w:t>
      </w:r>
      <w:proofErr w:type="gram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, rodas</w:t>
      </w:r>
      <w:proofErr w:type="gram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conversas, oficinas pedagógicas possibilitando aos profissionais interessados de publicação na Revista PED, de suas produções acadêmicas.</w:t>
      </w:r>
    </w:p>
    <w:p w:rsidR="00DE19A7" w:rsidRPr="00141040" w:rsidRDefault="00DE19A7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19A7" w:rsidRPr="00141040" w:rsidRDefault="00141040">
      <w:pPr>
        <w:pStyle w:val="Ttulo3"/>
        <w:spacing w:before="0" w:beforeAutospacing="0" w:after="0" w:afterAutospacing="0" w:line="360" w:lineRule="auto"/>
        <w:jc w:val="both"/>
        <w:rPr>
          <w:bCs w:val="0"/>
          <w:color w:val="000000" w:themeColor="text1"/>
          <w:sz w:val="24"/>
          <w:szCs w:val="24"/>
        </w:rPr>
      </w:pPr>
      <w:r w:rsidRPr="00141040">
        <w:rPr>
          <w:bCs w:val="0"/>
          <w:color w:val="000000" w:themeColor="text1"/>
          <w:sz w:val="24"/>
          <w:szCs w:val="24"/>
        </w:rPr>
        <w:t>EQUIPE</w:t>
      </w:r>
    </w:p>
    <w:p w:rsidR="00DE19A7" w:rsidRPr="00141040" w:rsidRDefault="002275EC">
      <w:pPr>
        <w:pStyle w:val="Ttulo3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4"/>
          <w:szCs w:val="24"/>
        </w:rPr>
      </w:pPr>
      <w:r w:rsidRPr="00141040">
        <w:rPr>
          <w:b w:val="0"/>
          <w:bCs w:val="0"/>
          <w:color w:val="000000" w:themeColor="text1"/>
          <w:sz w:val="24"/>
          <w:szCs w:val="24"/>
        </w:rPr>
        <w:t xml:space="preserve">Prof. Dr. Galdino Toscano de Brito </w:t>
      </w:r>
      <w:r w:rsidRPr="00141040">
        <w:rPr>
          <w:b w:val="0"/>
          <w:bCs w:val="0"/>
          <w:color w:val="000000" w:themeColor="text1"/>
          <w:sz w:val="24"/>
          <w:szCs w:val="24"/>
        </w:rPr>
        <w:t>- UFPB</w:t>
      </w:r>
    </w:p>
    <w:p w:rsidR="00DE19A7" w:rsidRPr="00141040" w:rsidRDefault="002275EC">
      <w:pPr>
        <w:pStyle w:val="Ttulo3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4"/>
          <w:szCs w:val="24"/>
        </w:rPr>
      </w:pPr>
      <w:r w:rsidRPr="00141040">
        <w:rPr>
          <w:b w:val="0"/>
          <w:bCs w:val="0"/>
          <w:color w:val="000000" w:themeColor="text1"/>
          <w:sz w:val="24"/>
          <w:szCs w:val="24"/>
        </w:rPr>
        <w:t xml:space="preserve">Prof. Dr. Magno </w:t>
      </w:r>
      <w:proofErr w:type="spellStart"/>
      <w:r w:rsidRPr="00141040">
        <w:rPr>
          <w:b w:val="0"/>
          <w:bCs w:val="0"/>
          <w:color w:val="000000" w:themeColor="text1"/>
          <w:sz w:val="24"/>
          <w:szCs w:val="24"/>
        </w:rPr>
        <w:t>Alexon</w:t>
      </w:r>
      <w:proofErr w:type="spellEnd"/>
      <w:r w:rsidRPr="00141040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gramStart"/>
      <w:r w:rsidRPr="00141040">
        <w:rPr>
          <w:b w:val="0"/>
          <w:bCs w:val="0"/>
          <w:color w:val="000000" w:themeColor="text1"/>
          <w:sz w:val="24"/>
          <w:szCs w:val="24"/>
        </w:rPr>
        <w:t>Seabra</w:t>
      </w:r>
      <w:proofErr w:type="gramEnd"/>
      <w:r w:rsidRPr="00141040">
        <w:rPr>
          <w:b w:val="0"/>
          <w:bCs w:val="0"/>
          <w:color w:val="000000" w:themeColor="text1"/>
          <w:sz w:val="24"/>
          <w:szCs w:val="24"/>
        </w:rPr>
        <w:t xml:space="preserve"> – UFPB</w:t>
      </w:r>
    </w:p>
    <w:p w:rsidR="00DE19A7" w:rsidRPr="00141040" w:rsidRDefault="002275EC">
      <w:pPr>
        <w:pStyle w:val="Ttulo3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4"/>
          <w:szCs w:val="24"/>
        </w:rPr>
      </w:pPr>
      <w:r w:rsidRPr="00141040">
        <w:rPr>
          <w:b w:val="0"/>
          <w:bCs w:val="0"/>
          <w:color w:val="000000" w:themeColor="text1"/>
          <w:sz w:val="24"/>
          <w:szCs w:val="24"/>
        </w:rPr>
        <w:t>Prof. Gerson da Silva Ribeiro - UFPB</w:t>
      </w:r>
    </w:p>
    <w:p w:rsidR="00DE19A7" w:rsidRPr="00141040" w:rsidRDefault="002275EC">
      <w:pPr>
        <w:pStyle w:val="Ttulo3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4"/>
          <w:szCs w:val="24"/>
        </w:rPr>
      </w:pPr>
      <w:r w:rsidRPr="00141040">
        <w:rPr>
          <w:b w:val="0"/>
          <w:bCs w:val="0"/>
          <w:color w:val="000000" w:themeColor="text1"/>
          <w:sz w:val="24"/>
          <w:szCs w:val="24"/>
        </w:rPr>
        <w:t>Prof. Dr. Silvestre Coelho Rodrigues - UFPB</w:t>
      </w:r>
    </w:p>
    <w:p w:rsidR="00DE19A7" w:rsidRPr="00141040" w:rsidRDefault="002275EC">
      <w:pPr>
        <w:pStyle w:val="Ttulo3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4"/>
          <w:szCs w:val="24"/>
        </w:rPr>
      </w:pPr>
      <w:r w:rsidRPr="00141040">
        <w:rPr>
          <w:b w:val="0"/>
          <w:bCs w:val="0"/>
          <w:color w:val="000000" w:themeColor="text1"/>
          <w:sz w:val="24"/>
          <w:szCs w:val="24"/>
        </w:rPr>
        <w:t>Prof. Dr. Flávio Romero Guimarães - UEPB</w:t>
      </w:r>
    </w:p>
    <w:p w:rsidR="00DE19A7" w:rsidRPr="00141040" w:rsidRDefault="002275EC">
      <w:pPr>
        <w:pStyle w:val="Ttulo3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4"/>
          <w:szCs w:val="24"/>
        </w:rPr>
      </w:pPr>
      <w:proofErr w:type="spellStart"/>
      <w:r w:rsidRPr="00141040">
        <w:rPr>
          <w:b w:val="0"/>
          <w:bCs w:val="0"/>
          <w:color w:val="000000" w:themeColor="text1"/>
          <w:sz w:val="24"/>
          <w:szCs w:val="24"/>
        </w:rPr>
        <w:t>Ms</w:t>
      </w:r>
      <w:proofErr w:type="spellEnd"/>
      <w:r w:rsidRPr="00141040">
        <w:rPr>
          <w:b w:val="0"/>
          <w:bCs w:val="0"/>
          <w:color w:val="000000" w:themeColor="text1"/>
          <w:sz w:val="24"/>
          <w:szCs w:val="24"/>
        </w:rPr>
        <w:t>ª Aureliana da Silva Tavares - UFPB</w:t>
      </w:r>
    </w:p>
    <w:p w:rsidR="00DE19A7" w:rsidRPr="00141040" w:rsidRDefault="002275EC">
      <w:pPr>
        <w:pStyle w:val="Ttulo3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4"/>
          <w:szCs w:val="24"/>
        </w:rPr>
      </w:pPr>
      <w:proofErr w:type="spellStart"/>
      <w:r w:rsidRPr="00141040">
        <w:rPr>
          <w:b w:val="0"/>
          <w:bCs w:val="0"/>
          <w:color w:val="000000" w:themeColor="text1"/>
          <w:sz w:val="24"/>
          <w:szCs w:val="24"/>
        </w:rPr>
        <w:t>Ms</w:t>
      </w:r>
      <w:proofErr w:type="spellEnd"/>
      <w:r w:rsidRPr="00141040">
        <w:rPr>
          <w:b w:val="0"/>
          <w:bCs w:val="0"/>
          <w:color w:val="000000" w:themeColor="text1"/>
          <w:sz w:val="24"/>
          <w:szCs w:val="24"/>
        </w:rPr>
        <w:t xml:space="preserve">ª </w:t>
      </w:r>
      <w:r w:rsidRPr="00141040">
        <w:rPr>
          <w:b w:val="0"/>
          <w:color w:val="000000" w:themeColor="text1"/>
          <w:sz w:val="24"/>
          <w:szCs w:val="24"/>
        </w:rPr>
        <w:t xml:space="preserve">Priscila Morgana Galdino Santos - </w:t>
      </w:r>
      <w:r w:rsidRPr="00141040">
        <w:rPr>
          <w:b w:val="0"/>
          <w:bCs w:val="0"/>
          <w:color w:val="000000" w:themeColor="text1"/>
          <w:sz w:val="24"/>
          <w:szCs w:val="24"/>
        </w:rPr>
        <w:t>UFPB</w:t>
      </w:r>
    </w:p>
    <w:p w:rsidR="00DE19A7" w:rsidRPr="00141040" w:rsidRDefault="002275EC">
      <w:pPr>
        <w:spacing w:after="0"/>
        <w:ind w:firstLine="0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Ms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ª </w:t>
      </w:r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Isolda</w:t>
      </w:r>
      <w:r w:rsidRPr="001410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Ayres Viana Ramos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Dr. </w:t>
      </w: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Vanderlan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Paulo de Oliveira Pereira- UFPB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Prof. Dr. Carlos André Cavalcanti – PPGCR/UFPB</w:t>
      </w:r>
    </w:p>
    <w:p w:rsidR="00DE19A7" w:rsidRPr="00141040" w:rsidRDefault="00DE19A7">
      <w:pPr>
        <w:pStyle w:val="Ttulo3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4"/>
          <w:szCs w:val="24"/>
        </w:rPr>
      </w:pPr>
    </w:p>
    <w:p w:rsidR="00DE19A7" w:rsidRPr="00141040" w:rsidRDefault="002275EC" w:rsidP="00141040">
      <w:pPr>
        <w:tabs>
          <w:tab w:val="left" w:pos="720"/>
        </w:tabs>
        <w:spacing w:after="0"/>
        <w:ind w:firstLine="0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hyperlink r:id="rId10" w:history="1">
        <w:r w:rsidR="00141040" w:rsidRPr="00141040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</w:rPr>
          <w:t>CONTATO</w:t>
        </w:r>
      </w:hyperlink>
    </w:p>
    <w:p w:rsidR="00141040" w:rsidRPr="00141040" w:rsidRDefault="00141040" w:rsidP="00141040">
      <w:pPr>
        <w:tabs>
          <w:tab w:val="left" w:pos="720"/>
        </w:tabs>
        <w:spacing w:after="0"/>
        <w:ind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19A7" w:rsidRPr="00141040" w:rsidRDefault="00141040">
      <w:pPr>
        <w:pStyle w:val="Ttulo3"/>
        <w:spacing w:before="0" w:beforeAutospacing="0" w:after="0" w:afterAutospacing="0" w:line="360" w:lineRule="auto"/>
        <w:jc w:val="both"/>
        <w:rPr>
          <w:bCs w:val="0"/>
          <w:color w:val="000000" w:themeColor="text1"/>
          <w:sz w:val="24"/>
          <w:szCs w:val="24"/>
        </w:rPr>
      </w:pPr>
      <w:r w:rsidRPr="00141040">
        <w:rPr>
          <w:bCs w:val="0"/>
          <w:color w:val="000000" w:themeColor="text1"/>
          <w:sz w:val="24"/>
          <w:szCs w:val="24"/>
        </w:rPr>
        <w:lastRenderedPageBreak/>
        <w:t>CONTATO PRINCIPAL</w:t>
      </w:r>
    </w:p>
    <w:p w:rsidR="00DE19A7" w:rsidRPr="00141040" w:rsidRDefault="002275EC">
      <w:pPr>
        <w:pStyle w:val="Ttulo3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4"/>
          <w:szCs w:val="24"/>
        </w:rPr>
      </w:pPr>
      <w:r w:rsidRPr="00141040">
        <w:rPr>
          <w:b w:val="0"/>
          <w:bCs w:val="0"/>
          <w:color w:val="000000" w:themeColor="text1"/>
          <w:sz w:val="24"/>
          <w:szCs w:val="24"/>
        </w:rPr>
        <w:t xml:space="preserve">Prof. Dr. </w:t>
      </w:r>
      <w:r w:rsidRPr="00141040">
        <w:rPr>
          <w:b w:val="0"/>
          <w:bCs w:val="0"/>
          <w:color w:val="000000" w:themeColor="text1"/>
          <w:sz w:val="24"/>
          <w:szCs w:val="24"/>
        </w:rPr>
        <w:t>Galdino Toscano de Brito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040">
        <w:rPr>
          <w:rStyle w:val="lrzxr"/>
          <w:rFonts w:ascii="Times New Roman" w:hAnsi="Times New Roman" w:cs="Times New Roman"/>
          <w:color w:val="000000" w:themeColor="text1"/>
          <w:sz w:val="24"/>
          <w:szCs w:val="24"/>
        </w:rPr>
        <w:t xml:space="preserve">Campus I - </w:t>
      </w:r>
      <w:proofErr w:type="spellStart"/>
      <w:r w:rsidRPr="00141040">
        <w:rPr>
          <w:rStyle w:val="lrzxr"/>
          <w:rFonts w:ascii="Times New Roman" w:hAnsi="Times New Roman" w:cs="Times New Roman"/>
          <w:color w:val="000000" w:themeColor="text1"/>
          <w:sz w:val="24"/>
          <w:szCs w:val="24"/>
        </w:rPr>
        <w:t>Lot</w:t>
      </w:r>
      <w:proofErr w:type="spellEnd"/>
      <w:r w:rsidRPr="00141040">
        <w:rPr>
          <w:rStyle w:val="lrzxr"/>
          <w:rFonts w:ascii="Times New Roman" w:hAnsi="Times New Roman" w:cs="Times New Roman"/>
          <w:color w:val="000000" w:themeColor="text1"/>
          <w:sz w:val="24"/>
          <w:szCs w:val="24"/>
        </w:rPr>
        <w:t>. Cidade Universitária, PB, 58051-</w:t>
      </w:r>
      <w:proofErr w:type="gramStart"/>
      <w:r w:rsidRPr="00141040">
        <w:rPr>
          <w:rStyle w:val="lrzxr"/>
          <w:rFonts w:ascii="Times New Roman" w:hAnsi="Times New Roman" w:cs="Times New Roman"/>
          <w:color w:val="000000" w:themeColor="text1"/>
          <w:sz w:val="24"/>
          <w:szCs w:val="24"/>
        </w:rPr>
        <w:t>900</w:t>
      </w:r>
      <w:proofErr w:type="gramEnd"/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Pr="0014104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Telefone</w:t>
        </w:r>
      </w:hyperlink>
      <w:r w:rsidRPr="00141040">
        <w:rPr>
          <w:rStyle w:val="w8qarf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hyperlink r:id="rId12" w:tooltip="Ligar pelo Hangouts" w:history="1">
        <w:r w:rsidRPr="0014104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(83) 3216-7736</w:t>
        </w:r>
      </w:hyperlink>
    </w:p>
    <w:p w:rsidR="00DE19A7" w:rsidRPr="00141040" w:rsidRDefault="00DE19A7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DE19A7" w:rsidRPr="00141040" w:rsidRDefault="00141040">
      <w:pPr>
        <w:pStyle w:val="Ttulo3"/>
        <w:spacing w:before="0" w:beforeAutospacing="0" w:after="0" w:afterAutospacing="0" w:line="360" w:lineRule="auto"/>
        <w:jc w:val="both"/>
        <w:rPr>
          <w:bCs w:val="0"/>
          <w:color w:val="000000" w:themeColor="text1"/>
          <w:sz w:val="24"/>
          <w:szCs w:val="24"/>
        </w:rPr>
      </w:pPr>
      <w:r w:rsidRPr="00141040">
        <w:rPr>
          <w:bCs w:val="0"/>
          <w:color w:val="000000" w:themeColor="text1"/>
          <w:sz w:val="24"/>
          <w:szCs w:val="24"/>
        </w:rPr>
        <w:t>CONTATO PARA SUPORTE TÉCNICO</w:t>
      </w:r>
    </w:p>
    <w:p w:rsidR="00DE19A7" w:rsidRPr="00141040" w:rsidRDefault="002275EC">
      <w:pPr>
        <w:pStyle w:val="Ttulo2"/>
        <w:shd w:val="clear" w:color="auto" w:fill="FFFFFF"/>
        <w:spacing w:before="0" w:after="0"/>
        <w:ind w:firstLin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104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Ana Raquel </w:t>
      </w:r>
      <w:r w:rsidRPr="0014104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Dantas de Almeida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41040">
        <w:rPr>
          <w:rFonts w:ascii="Times New Roman" w:hAnsi="Times New Roman" w:cs="Times New Roman"/>
          <w:sz w:val="24"/>
          <w:szCs w:val="24"/>
        </w:rPr>
        <w:t xml:space="preserve">Anne Jaqueline Clark </w:t>
      </w:r>
    </w:p>
    <w:p w:rsidR="00DE19A7" w:rsidRPr="00141040" w:rsidRDefault="002275EC">
      <w:pPr>
        <w:pStyle w:val="Ttulo2"/>
        <w:shd w:val="clear" w:color="auto" w:fill="FFFFFF"/>
        <w:spacing w:before="0" w:after="0"/>
        <w:ind w:firstLin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104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Israel Dias da Silva Filho – UFPB</w:t>
      </w:r>
    </w:p>
    <w:p w:rsidR="00DE19A7" w:rsidRPr="00141040" w:rsidRDefault="00DE19A7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19A7" w:rsidRPr="00141040" w:rsidRDefault="002275EC" w:rsidP="00141040">
      <w:pPr>
        <w:tabs>
          <w:tab w:val="left" w:pos="720"/>
        </w:tabs>
        <w:spacing w:after="0"/>
        <w:ind w:firstLine="0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hyperlink r:id="rId13" w:history="1">
        <w:r w:rsidR="00141040" w:rsidRPr="00141040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</w:rPr>
          <w:t>EQUIPE EDITORIAL</w:t>
        </w:r>
      </w:hyperlink>
    </w:p>
    <w:p w:rsidR="00DE19A7" w:rsidRPr="00141040" w:rsidRDefault="00DE19A7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19A7" w:rsidRPr="00141040" w:rsidRDefault="00141040">
      <w:pPr>
        <w:pStyle w:val="Ttulo4"/>
        <w:spacing w:before="0" w:after="0"/>
        <w:ind w:firstLine="0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</w:rPr>
      </w:pPr>
      <w:r w:rsidRPr="00141040"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</w:rPr>
        <w:t>EDITORES</w:t>
      </w:r>
    </w:p>
    <w:p w:rsidR="00DE19A7" w:rsidRPr="00141040" w:rsidRDefault="002275EC">
      <w:pPr>
        <w:pStyle w:val="Ttulo3"/>
        <w:spacing w:before="0" w:beforeAutospacing="0" w:after="0" w:afterAutospacing="0" w:line="360" w:lineRule="auto"/>
        <w:jc w:val="both"/>
        <w:rPr>
          <w:color w:val="000000" w:themeColor="text1"/>
          <w:sz w:val="24"/>
          <w:szCs w:val="24"/>
        </w:rPr>
      </w:pPr>
      <w:r w:rsidRPr="00141040">
        <w:rPr>
          <w:b w:val="0"/>
          <w:bCs w:val="0"/>
          <w:color w:val="000000" w:themeColor="text1"/>
          <w:sz w:val="24"/>
          <w:szCs w:val="24"/>
        </w:rPr>
        <w:t>Prof. Dr. Galdino Toscano de Brito – UFPB</w:t>
      </w:r>
    </w:p>
    <w:p w:rsidR="00DE19A7" w:rsidRPr="00141040" w:rsidRDefault="002275EC">
      <w:pPr>
        <w:pStyle w:val="Ttulo3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4"/>
          <w:szCs w:val="24"/>
        </w:rPr>
      </w:pPr>
      <w:r w:rsidRPr="00141040">
        <w:rPr>
          <w:b w:val="0"/>
          <w:bCs w:val="0"/>
          <w:color w:val="000000" w:themeColor="text1"/>
          <w:sz w:val="24"/>
          <w:szCs w:val="24"/>
        </w:rPr>
        <w:t xml:space="preserve">Prof. Dr. </w:t>
      </w:r>
      <w:r w:rsidRPr="00141040">
        <w:rPr>
          <w:b w:val="0"/>
          <w:bCs w:val="0"/>
          <w:color w:val="000000" w:themeColor="text1"/>
          <w:sz w:val="24"/>
          <w:szCs w:val="24"/>
        </w:rPr>
        <w:t>Silvestre Coelho Rodrigues – UFPB</w:t>
      </w:r>
    </w:p>
    <w:p w:rsidR="00DE19A7" w:rsidRPr="00141040" w:rsidRDefault="002275EC">
      <w:pPr>
        <w:pStyle w:val="Ttulo3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4"/>
          <w:szCs w:val="24"/>
        </w:rPr>
      </w:pPr>
      <w:r w:rsidRPr="00141040">
        <w:rPr>
          <w:b w:val="0"/>
          <w:color w:val="000000" w:themeColor="text1"/>
          <w:sz w:val="24"/>
          <w:szCs w:val="24"/>
        </w:rPr>
        <w:t xml:space="preserve">Mestrando </w:t>
      </w:r>
      <w:proofErr w:type="spellStart"/>
      <w:r w:rsidRPr="00141040">
        <w:rPr>
          <w:b w:val="0"/>
          <w:color w:val="000000" w:themeColor="text1"/>
          <w:sz w:val="24"/>
          <w:szCs w:val="24"/>
        </w:rPr>
        <w:t>Ringson</w:t>
      </w:r>
      <w:proofErr w:type="spellEnd"/>
      <w:r w:rsidRPr="00141040">
        <w:rPr>
          <w:b w:val="0"/>
          <w:color w:val="000000" w:themeColor="text1"/>
          <w:sz w:val="24"/>
          <w:szCs w:val="24"/>
        </w:rPr>
        <w:t xml:space="preserve"> Gray Monteiro de Toledo - </w:t>
      </w:r>
      <w:r w:rsidRPr="00141040">
        <w:rPr>
          <w:b w:val="0"/>
          <w:bCs w:val="0"/>
          <w:color w:val="000000" w:themeColor="text1"/>
          <w:sz w:val="24"/>
          <w:szCs w:val="24"/>
        </w:rPr>
        <w:t>UFPB</w:t>
      </w:r>
    </w:p>
    <w:p w:rsidR="00DE19A7" w:rsidRPr="00141040" w:rsidRDefault="00DE19A7">
      <w:pPr>
        <w:pStyle w:val="Ttulo4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</w:rPr>
      </w:pPr>
    </w:p>
    <w:p w:rsidR="00DE19A7" w:rsidRPr="00141040" w:rsidRDefault="00141040">
      <w:pPr>
        <w:pStyle w:val="Ttulo4"/>
        <w:spacing w:before="0" w:after="0"/>
        <w:ind w:firstLine="0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</w:rPr>
      </w:pPr>
      <w:r w:rsidRPr="00141040"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</w:rPr>
        <w:t>CONSELHO EDITORIAL</w:t>
      </w:r>
    </w:p>
    <w:p w:rsidR="00DE19A7" w:rsidRPr="00141040" w:rsidRDefault="002275EC">
      <w:pPr>
        <w:pStyle w:val="Ttulo3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4"/>
          <w:szCs w:val="24"/>
        </w:rPr>
      </w:pPr>
      <w:r w:rsidRPr="00141040">
        <w:rPr>
          <w:b w:val="0"/>
          <w:color w:val="000000" w:themeColor="text1"/>
          <w:sz w:val="24"/>
          <w:szCs w:val="24"/>
        </w:rPr>
        <w:t xml:space="preserve">Prof. Dr. </w:t>
      </w:r>
      <w:r w:rsidRPr="00141040">
        <w:rPr>
          <w:b w:val="0"/>
          <w:bCs w:val="0"/>
          <w:color w:val="000000" w:themeColor="text1"/>
          <w:sz w:val="24"/>
          <w:szCs w:val="24"/>
        </w:rPr>
        <w:t>Flávio Romero Guimarães – UEPB</w:t>
      </w:r>
    </w:p>
    <w:p w:rsidR="00DE19A7" w:rsidRPr="00141040" w:rsidRDefault="002275EC">
      <w:pPr>
        <w:spacing w:after="0"/>
        <w:ind w:firstLine="0"/>
        <w:jc w:val="left"/>
        <w:rPr>
          <w:rFonts w:ascii="Times New Roman" w:hAnsi="Times New Roman" w:cs="Times New Roman"/>
          <w:lang w:eastAsia="pt-BR"/>
        </w:rPr>
      </w:pPr>
      <w:proofErr w:type="spellStart"/>
      <w:r w:rsidRPr="00141040">
        <w:rPr>
          <w:rFonts w:ascii="Times New Roman" w:hAnsi="Times New Roman" w:cs="Times New Roman"/>
          <w:lang w:eastAsia="pt-BR"/>
        </w:rPr>
        <w:t>Profª</w:t>
      </w:r>
      <w:proofErr w:type="spellEnd"/>
      <w:r w:rsidRPr="00141040">
        <w:rPr>
          <w:rFonts w:ascii="Times New Roman" w:hAnsi="Times New Roman" w:cs="Times New Roman"/>
          <w:lang w:eastAsia="pt-BR"/>
        </w:rPr>
        <w:t xml:space="preserve"> </w:t>
      </w:r>
      <w:proofErr w:type="spellStart"/>
      <w:r w:rsidRPr="00141040">
        <w:rPr>
          <w:rFonts w:ascii="Times New Roman" w:hAnsi="Times New Roman" w:cs="Times New Roman"/>
          <w:lang w:eastAsia="pt-BR"/>
        </w:rPr>
        <w:t>Drª</w:t>
      </w:r>
      <w:proofErr w:type="spellEnd"/>
      <w:r w:rsidRPr="00141040">
        <w:rPr>
          <w:rFonts w:ascii="Times New Roman" w:hAnsi="Times New Roman" w:cs="Times New Roman"/>
          <w:lang w:eastAsia="pt-BR"/>
        </w:rPr>
        <w:t xml:space="preserve"> Márcia </w:t>
      </w:r>
      <w:proofErr w:type="spellStart"/>
      <w:r w:rsidRPr="00141040">
        <w:rPr>
          <w:rFonts w:ascii="Times New Roman" w:hAnsi="Times New Roman" w:cs="Times New Roman"/>
          <w:lang w:eastAsia="pt-BR"/>
        </w:rPr>
        <w:t>Angela</w:t>
      </w:r>
      <w:proofErr w:type="spellEnd"/>
      <w:r w:rsidRPr="00141040">
        <w:rPr>
          <w:rFonts w:ascii="Times New Roman" w:hAnsi="Times New Roman" w:cs="Times New Roman"/>
          <w:lang w:eastAsia="pt-BR"/>
        </w:rPr>
        <w:t xml:space="preserve"> Aguiar - UFPE</w:t>
      </w:r>
    </w:p>
    <w:p w:rsidR="00DE19A7" w:rsidRPr="00141040" w:rsidRDefault="002275EC">
      <w:pPr>
        <w:pStyle w:val="Ttulo3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4"/>
          <w:szCs w:val="24"/>
        </w:rPr>
      </w:pPr>
      <w:r w:rsidRPr="00141040">
        <w:rPr>
          <w:b w:val="0"/>
          <w:color w:val="000000" w:themeColor="text1"/>
          <w:sz w:val="24"/>
          <w:szCs w:val="24"/>
        </w:rPr>
        <w:t xml:space="preserve">Prof. Dr. </w:t>
      </w:r>
      <w:proofErr w:type="spellStart"/>
      <w:r w:rsidRPr="00141040">
        <w:rPr>
          <w:b w:val="0"/>
          <w:color w:val="000000" w:themeColor="text1"/>
          <w:sz w:val="24"/>
          <w:szCs w:val="24"/>
        </w:rPr>
        <w:t>Amiraldo</w:t>
      </w:r>
      <w:proofErr w:type="spellEnd"/>
      <w:r w:rsidRPr="00141040">
        <w:rPr>
          <w:b w:val="0"/>
          <w:color w:val="000000" w:themeColor="text1"/>
          <w:sz w:val="24"/>
          <w:szCs w:val="24"/>
        </w:rPr>
        <w:t xml:space="preserve"> Alves - UFCG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Prof. Dr. Wilson Honorato Aragão – UFPB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Drª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Janine Marta Coelho Rodrigues – UFPB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Prof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Dr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Swamy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Paula Lima Soares - UFPB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Drª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Fernanda Mendes Coelho – EBAS/UFPB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Drª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Bernardina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Maria Juvenal Freire de Oliveira – CCSA/UFPB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Drª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040">
        <w:rPr>
          <w:rStyle w:val="nfase"/>
          <w:rFonts w:ascii="Times New Roman" w:hAnsi="Times New Roman" w:cs="Times New Roman"/>
          <w:i w:val="0"/>
          <w:color w:val="000000" w:themeColor="text1"/>
          <w:sz w:val="24"/>
          <w:szCs w:val="24"/>
        </w:rPr>
        <w:t>Ângela</w:t>
      </w:r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Cristina Alves </w:t>
      </w:r>
      <w:r w:rsidRPr="00141040">
        <w:rPr>
          <w:rStyle w:val="nfas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Albino </w:t>
      </w:r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– UFCG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Drª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Isabel França de Lima – UFPB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Ms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ª </w:t>
      </w: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Eruline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Marcio José Silva Lima – UFPB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Drª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 Maria de Lima – UFPB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Drª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Márcia Lustosa Felix Guedes </w:t>
      </w:r>
      <w:r w:rsidRPr="001410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41040">
        <w:rPr>
          <w:rFonts w:ascii="Times New Roman" w:hAnsi="Times New Roman" w:cs="Times New Roman"/>
          <w:sz w:val="24"/>
          <w:szCs w:val="24"/>
        </w:rPr>
        <w:t>Pro. Dr. Márcio José Silva Lima - UFPB</w:t>
      </w:r>
    </w:p>
    <w:p w:rsidR="00DE19A7" w:rsidRPr="00141040" w:rsidRDefault="00DE19A7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19A7" w:rsidRPr="00141040" w:rsidRDefault="00141040">
      <w:pPr>
        <w:spacing w:after="0"/>
        <w:ind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10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PARECERISTAS AD HOC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Profª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Drª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10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Theresa</w:t>
      </w:r>
      <w:proofErr w:type="spell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Maria de Freitas </w:t>
      </w:r>
      <w:proofErr w:type="spellStart"/>
      <w:r w:rsidRPr="001410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Adrião</w:t>
      </w:r>
      <w:proofErr w:type="spellEnd"/>
      <w:r w:rsidRPr="001410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- UNICAMP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Drª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Betânia Leite Ramalho – UFRN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Prof. Dr. Luiz de Souza Júnior – MPGAV/PPGE / UFPB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Drª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Maria Graça Vieira </w:t>
      </w:r>
      <w:proofErr w:type="gram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Guerra –PPGE</w:t>
      </w:r>
      <w:proofErr w:type="gram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/UFPB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Prof. Dr. Maria Nazaré Zenaide – PPGDH/ UFPB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>Drª</w:t>
      </w:r>
      <w:proofErr w:type="spellEnd"/>
      <w:r w:rsidRPr="0014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 Mª de Lima - UFPB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1040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14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040">
        <w:rPr>
          <w:rFonts w:ascii="Times New Roman" w:hAnsi="Times New Roman" w:cs="Times New Roman"/>
          <w:sz w:val="24"/>
          <w:szCs w:val="24"/>
        </w:rPr>
        <w:t>Drª</w:t>
      </w:r>
      <w:proofErr w:type="spellEnd"/>
      <w:r w:rsidRPr="00141040">
        <w:rPr>
          <w:rFonts w:ascii="Times New Roman" w:hAnsi="Times New Roman" w:cs="Times New Roman"/>
          <w:sz w:val="24"/>
          <w:szCs w:val="24"/>
        </w:rPr>
        <w:t xml:space="preserve"> </w:t>
      </w:r>
      <w:r w:rsidRPr="00141040">
        <w:rPr>
          <w:rStyle w:val="nfase"/>
          <w:rFonts w:ascii="Times New Roman" w:eastAsia="SimSun" w:hAnsi="Times New Roman" w:cs="Times New Roman"/>
          <w:i w:val="0"/>
          <w:sz w:val="24"/>
          <w:szCs w:val="24"/>
          <w:shd w:val="clear" w:color="auto" w:fill="FFFFFF"/>
        </w:rPr>
        <w:t>Stella</w:t>
      </w:r>
      <w:r w:rsidRPr="00141040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 Maria </w:t>
      </w:r>
      <w:r w:rsidRPr="00141040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Lima </w:t>
      </w:r>
      <w:r w:rsidRPr="00141040">
        <w:rPr>
          <w:rStyle w:val="nfase"/>
          <w:rFonts w:ascii="Times New Roman" w:eastAsia="SimSun" w:hAnsi="Times New Roman" w:cs="Times New Roman"/>
          <w:i w:val="0"/>
          <w:sz w:val="24"/>
          <w:szCs w:val="24"/>
          <w:shd w:val="clear" w:color="auto" w:fill="FFFFFF"/>
        </w:rPr>
        <w:t>Gaspar</w:t>
      </w:r>
      <w:r w:rsidRPr="00141040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 de Oliveira</w:t>
      </w:r>
      <w:r w:rsidRPr="00141040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- UFPB</w:t>
      </w:r>
    </w:p>
    <w:p w:rsidR="00DE19A7" w:rsidRPr="00141040" w:rsidRDefault="00DE19A7">
      <w:pPr>
        <w:pStyle w:val="Ttulo3"/>
        <w:spacing w:before="0" w:beforeAutospacing="0" w:after="0" w:afterAutospacing="0" w:line="360" w:lineRule="auto"/>
        <w:jc w:val="both"/>
        <w:rPr>
          <w:bCs w:val="0"/>
          <w:color w:val="000000" w:themeColor="text1"/>
          <w:sz w:val="24"/>
          <w:szCs w:val="24"/>
        </w:rPr>
      </w:pPr>
    </w:p>
    <w:p w:rsidR="00DE19A7" w:rsidRPr="00141040" w:rsidRDefault="00141040" w:rsidP="00141040">
      <w:pPr>
        <w:pStyle w:val="Ttulo3"/>
        <w:spacing w:before="0" w:beforeAutospacing="0" w:after="0" w:afterAutospacing="0" w:line="360" w:lineRule="auto"/>
        <w:jc w:val="center"/>
        <w:rPr>
          <w:bCs w:val="0"/>
          <w:color w:val="000000" w:themeColor="text1"/>
          <w:sz w:val="24"/>
          <w:szCs w:val="24"/>
          <w:u w:val="single"/>
        </w:rPr>
      </w:pPr>
      <w:r w:rsidRPr="00141040">
        <w:rPr>
          <w:bCs w:val="0"/>
          <w:color w:val="000000" w:themeColor="text1"/>
          <w:sz w:val="24"/>
          <w:szCs w:val="24"/>
          <w:u w:val="single"/>
        </w:rPr>
        <w:t>POLÍTICA</w:t>
      </w:r>
    </w:p>
    <w:p w:rsidR="00DE19A7" w:rsidRPr="00141040" w:rsidRDefault="00DE19A7">
      <w:pPr>
        <w:ind w:firstLine="0"/>
        <w:jc w:val="left"/>
        <w:rPr>
          <w:rFonts w:ascii="Times New Roman" w:hAnsi="Times New Roman" w:cs="Times New Roman"/>
          <w:lang w:eastAsia="pt-BR"/>
        </w:rPr>
      </w:pPr>
    </w:p>
    <w:p w:rsidR="00DE19A7" w:rsidRPr="00141040" w:rsidRDefault="00141040">
      <w:pPr>
        <w:pStyle w:val="Ttulo3"/>
        <w:spacing w:before="0" w:beforeAutospacing="0" w:after="0" w:afterAutospacing="0" w:line="360" w:lineRule="auto"/>
        <w:jc w:val="both"/>
        <w:rPr>
          <w:bCs w:val="0"/>
          <w:color w:val="000000" w:themeColor="text1"/>
          <w:sz w:val="24"/>
          <w:szCs w:val="24"/>
        </w:rPr>
      </w:pPr>
      <w:r w:rsidRPr="00141040">
        <w:rPr>
          <w:bCs w:val="0"/>
          <w:color w:val="000000" w:themeColor="text1"/>
          <w:sz w:val="24"/>
          <w:szCs w:val="24"/>
        </w:rPr>
        <w:t>FOCO</w:t>
      </w:r>
    </w:p>
    <w:p w:rsidR="00DE19A7" w:rsidRPr="00141040" w:rsidRDefault="002275EC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141040">
        <w:rPr>
          <w:color w:val="000000" w:themeColor="text1"/>
        </w:rPr>
        <w:t>A Revista Brasileira de Políticas, Educação e Diversidade - PED. é uma publicação científica do Núcleo de Estudos, Projetos e Pesquisas, sobre Formação Docente - NEPESF, ligado ao Centro de Educação da UFPB. T</w:t>
      </w:r>
      <w:r w:rsidRPr="00141040">
        <w:rPr>
          <w:color w:val="000000" w:themeColor="text1"/>
        </w:rPr>
        <w:t xml:space="preserve">em como missão disseminar as produções científicas de estudos brasileiros e estrangeiros, oportunizando diálogos nos diferentes campos da formação docente. </w:t>
      </w:r>
      <w:proofErr w:type="gramStart"/>
      <w:r w:rsidRPr="00141040">
        <w:rPr>
          <w:color w:val="000000" w:themeColor="text1"/>
        </w:rPr>
        <w:t>Publica</w:t>
      </w:r>
      <w:proofErr w:type="gramEnd"/>
      <w:r w:rsidRPr="00141040">
        <w:rPr>
          <w:color w:val="000000" w:themeColor="text1"/>
        </w:rPr>
        <w:t xml:space="preserve"> artigos, ensaios, resenhas, entrevistas, traduções, entre outras contribuições acadêmicas. S</w:t>
      </w:r>
      <w:r w:rsidRPr="00141040">
        <w:rPr>
          <w:color w:val="000000" w:themeColor="text1"/>
        </w:rPr>
        <w:t>erá editada a partir de 2020, e tem periodicidade semestral.</w:t>
      </w:r>
    </w:p>
    <w:p w:rsidR="00DE19A7" w:rsidRPr="00141040" w:rsidRDefault="00DE19A7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19A7" w:rsidRPr="00141040" w:rsidRDefault="00141040" w:rsidP="00141040">
      <w:pPr>
        <w:spacing w:after="0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4104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POLÍTICA DE SELEÇÃO</w:t>
      </w:r>
    </w:p>
    <w:p w:rsidR="00141040" w:rsidRPr="00141040" w:rsidRDefault="00141040">
      <w:pPr>
        <w:spacing w:after="0"/>
        <w:ind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19A7" w:rsidRPr="00141040" w:rsidRDefault="00141040">
      <w:pPr>
        <w:pStyle w:val="Ttulo3"/>
        <w:spacing w:before="0" w:beforeAutospacing="0" w:after="0" w:afterAutospacing="0" w:line="360" w:lineRule="auto"/>
        <w:jc w:val="both"/>
        <w:rPr>
          <w:bCs w:val="0"/>
          <w:color w:val="000000" w:themeColor="text1"/>
          <w:sz w:val="24"/>
          <w:szCs w:val="24"/>
        </w:rPr>
      </w:pPr>
      <w:r w:rsidRPr="00141040">
        <w:rPr>
          <w:bCs w:val="0"/>
          <w:color w:val="000000" w:themeColor="text1"/>
          <w:sz w:val="24"/>
          <w:szCs w:val="24"/>
        </w:rPr>
        <w:t>PROCESSO DE AVALIAÇÃO PELOS PARES</w:t>
      </w:r>
    </w:p>
    <w:p w:rsidR="00DE19A7" w:rsidRPr="00141040" w:rsidRDefault="002275EC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141040">
        <w:rPr>
          <w:color w:val="000000" w:themeColor="text1"/>
        </w:rPr>
        <w:t xml:space="preserve">As contribuições serão submetidas previamente à análise da Equipe  Editorial. Tais contribuições que não atenderem aos critérios mínimos da revista não serão aceitas. As  demais  serão encaminhados  para dois </w:t>
      </w:r>
      <w:proofErr w:type="spellStart"/>
      <w:r w:rsidRPr="00141040">
        <w:rPr>
          <w:color w:val="000000" w:themeColor="text1"/>
        </w:rPr>
        <w:t>pareceristas</w:t>
      </w:r>
      <w:proofErr w:type="spellEnd"/>
      <w:r w:rsidRPr="00141040">
        <w:rPr>
          <w:color w:val="000000" w:themeColor="text1"/>
        </w:rPr>
        <w:t xml:space="preserve"> </w:t>
      </w:r>
      <w:r w:rsidRPr="00141040">
        <w:rPr>
          <w:rStyle w:val="nfase"/>
          <w:i w:val="0"/>
          <w:color w:val="000000" w:themeColor="text1"/>
        </w:rPr>
        <w:t>ad hoc</w:t>
      </w:r>
      <w:r w:rsidRPr="00141040">
        <w:rPr>
          <w:color w:val="000000" w:themeColor="text1"/>
        </w:rPr>
        <w:t>, constituídos de pesquisado</w:t>
      </w:r>
      <w:r w:rsidRPr="00141040">
        <w:rPr>
          <w:color w:val="000000" w:themeColor="text1"/>
        </w:rPr>
        <w:t xml:space="preserve">res reconhecidos  e provenientes de diferentes universidades e instituições científicas. A avaliação dos </w:t>
      </w:r>
      <w:proofErr w:type="spellStart"/>
      <w:r w:rsidRPr="00141040">
        <w:rPr>
          <w:color w:val="000000" w:themeColor="text1"/>
        </w:rPr>
        <w:t>pareceristas</w:t>
      </w:r>
      <w:proofErr w:type="spellEnd"/>
      <w:r w:rsidRPr="00141040">
        <w:rPr>
          <w:color w:val="000000" w:themeColor="text1"/>
        </w:rPr>
        <w:t xml:space="preserve"> levará em consideração a política editorial da revista que expressa  seguintes critérios: relevância temática, originalidade, consistência</w:t>
      </w:r>
      <w:r w:rsidRPr="00141040">
        <w:rPr>
          <w:color w:val="000000" w:themeColor="text1"/>
        </w:rPr>
        <w:t xml:space="preserve"> e rigor, riqueza conceitual na formulação do problema e qualidade do texto. Em caso de haver pareceres contrários, será feita a indicação de um terceiro </w:t>
      </w:r>
      <w:proofErr w:type="spellStart"/>
      <w:r w:rsidRPr="00141040">
        <w:rPr>
          <w:color w:val="000000" w:themeColor="text1"/>
        </w:rPr>
        <w:t>parecerista</w:t>
      </w:r>
      <w:proofErr w:type="spellEnd"/>
      <w:r w:rsidRPr="00141040">
        <w:rPr>
          <w:color w:val="000000" w:themeColor="text1"/>
        </w:rPr>
        <w:t xml:space="preserve"> para desempate. O nome dos autores, dos  </w:t>
      </w:r>
      <w:proofErr w:type="spellStart"/>
      <w:r w:rsidRPr="00141040">
        <w:rPr>
          <w:color w:val="000000" w:themeColor="text1"/>
        </w:rPr>
        <w:t>pareceristas</w:t>
      </w:r>
      <w:proofErr w:type="spellEnd"/>
      <w:r w:rsidRPr="00141040">
        <w:rPr>
          <w:color w:val="000000" w:themeColor="text1"/>
        </w:rPr>
        <w:t xml:space="preserve"> e das instituições permanecerão em s</w:t>
      </w:r>
      <w:r w:rsidRPr="00141040">
        <w:rPr>
          <w:color w:val="000000" w:themeColor="text1"/>
        </w:rPr>
        <w:t>igilo durante todo o processo.</w:t>
      </w:r>
    </w:p>
    <w:p w:rsidR="00DE19A7" w:rsidRPr="00141040" w:rsidRDefault="00DE19A7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19A7" w:rsidRPr="00141040" w:rsidRDefault="00141040">
      <w:pPr>
        <w:pStyle w:val="Ttulo3"/>
        <w:spacing w:before="0" w:beforeAutospacing="0" w:after="0" w:afterAutospacing="0" w:line="360" w:lineRule="auto"/>
        <w:jc w:val="both"/>
        <w:rPr>
          <w:bCs w:val="0"/>
          <w:color w:val="000000" w:themeColor="text1"/>
          <w:sz w:val="24"/>
          <w:szCs w:val="24"/>
        </w:rPr>
      </w:pPr>
      <w:r w:rsidRPr="00141040">
        <w:rPr>
          <w:bCs w:val="0"/>
          <w:color w:val="000000" w:themeColor="text1"/>
          <w:sz w:val="24"/>
          <w:szCs w:val="24"/>
        </w:rPr>
        <w:lastRenderedPageBreak/>
        <w:t>PERIODICIDADE</w:t>
      </w:r>
    </w:p>
    <w:p w:rsidR="00DE19A7" w:rsidRPr="00141040" w:rsidRDefault="002275EC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141040">
        <w:rPr>
          <w:color w:val="000000" w:themeColor="text1"/>
        </w:rPr>
        <w:t>Publicação semestral</w:t>
      </w:r>
    </w:p>
    <w:p w:rsidR="00DE19A7" w:rsidRPr="00141040" w:rsidRDefault="00DE19A7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19A7" w:rsidRPr="00141040" w:rsidRDefault="00141040">
      <w:pPr>
        <w:pStyle w:val="Ttulo3"/>
        <w:spacing w:before="0" w:beforeAutospacing="0" w:after="0" w:afterAutospacing="0" w:line="360" w:lineRule="auto"/>
        <w:jc w:val="both"/>
        <w:rPr>
          <w:bCs w:val="0"/>
          <w:color w:val="000000" w:themeColor="text1"/>
          <w:sz w:val="24"/>
          <w:szCs w:val="24"/>
        </w:rPr>
      </w:pPr>
      <w:r w:rsidRPr="00141040">
        <w:rPr>
          <w:bCs w:val="0"/>
          <w:color w:val="000000" w:themeColor="text1"/>
          <w:sz w:val="24"/>
          <w:szCs w:val="24"/>
        </w:rPr>
        <w:t>POLÍTICA DE ACESSO LIVRE</w:t>
      </w:r>
    </w:p>
    <w:p w:rsidR="00DE19A7" w:rsidRPr="00141040" w:rsidRDefault="002275EC">
      <w:pPr>
        <w:pStyle w:val="Ttulo3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4"/>
          <w:szCs w:val="24"/>
        </w:rPr>
      </w:pPr>
      <w:r w:rsidRPr="00141040">
        <w:rPr>
          <w:b w:val="0"/>
          <w:bCs w:val="0"/>
          <w:color w:val="000000" w:themeColor="text1"/>
          <w:sz w:val="24"/>
          <w:szCs w:val="24"/>
        </w:rPr>
        <w:t>Esta revista proporciona acesso aberto a todo seu conteúdo, seguindo o princípio de que tornar gratuito o acesso a pesquisas gera um maior intercâmbio global de conhecimento. Tal acesso está associado a um crescimento da leitura e citação do trabalho de um</w:t>
      </w:r>
      <w:r w:rsidRPr="00141040">
        <w:rPr>
          <w:b w:val="0"/>
          <w:bCs w:val="0"/>
          <w:color w:val="000000" w:themeColor="text1"/>
          <w:sz w:val="24"/>
          <w:szCs w:val="24"/>
        </w:rPr>
        <w:t xml:space="preserve"> autor. </w:t>
      </w:r>
    </w:p>
    <w:p w:rsidR="00DE19A7" w:rsidRPr="00141040" w:rsidRDefault="00DE19A7">
      <w:pPr>
        <w:pStyle w:val="Ttulo3"/>
        <w:spacing w:before="0" w:beforeAutospacing="0" w:after="0" w:afterAutospacing="0" w:line="360" w:lineRule="auto"/>
        <w:jc w:val="both"/>
        <w:rPr>
          <w:color w:val="000000" w:themeColor="text1"/>
          <w:sz w:val="24"/>
          <w:szCs w:val="24"/>
        </w:rPr>
      </w:pPr>
    </w:p>
    <w:p w:rsidR="00DE19A7" w:rsidRPr="00141040" w:rsidRDefault="00141040">
      <w:pPr>
        <w:spacing w:after="0"/>
        <w:ind w:firstLine="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DIRETRIZES PARA AUTORES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As </w:t>
      </w: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normas de submissão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são requisitos básicos para aceitação de trabalhos a serem publicados na </w:t>
      </w:r>
      <w:r w:rsidRPr="001410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REVISTA BRASILEIRA DE POLÍTICAS, EDUCAÇÃO E DIVERSIDADE – </w:t>
      </w:r>
      <w:r w:rsidRPr="001410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PED</w:t>
      </w:r>
      <w:r w:rsidRPr="001410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Núcleo de Estudos</w:t>
      </w:r>
      <w:r w:rsidRPr="0014104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14104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Projetos</w:t>
      </w:r>
      <w:proofErr w:type="spellEnd"/>
      <w:r w:rsidRPr="001410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Pesquisa</w:t>
      </w:r>
      <w:r w:rsidR="00141040" w:rsidRPr="0014104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="00141040" w:rsidRPr="0014104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sobre</w:t>
      </w:r>
      <w:proofErr w:type="spellEnd"/>
      <w:r w:rsidR="00141040" w:rsidRPr="0014104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="00141040" w:rsidRPr="0014104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</w:t>
      </w:r>
      <w:r w:rsidRPr="0014104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ormação</w:t>
      </w:r>
      <w:proofErr w:type="spellEnd"/>
      <w:r w:rsidRPr="0014104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14104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Docente</w:t>
      </w:r>
      <w:proofErr w:type="spellEnd"/>
      <w:r w:rsidRPr="0014104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- </w:t>
      </w:r>
      <w:r w:rsidRPr="0014104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NEPESF </w:t>
      </w:r>
      <w:r w:rsidRPr="00141040">
        <w:rPr>
          <w:rFonts w:ascii="Times New Roman" w:eastAsia="Times New Roman" w:hAnsi="Times New Roman" w:cs="Times New Roman"/>
          <w:sz w:val="24"/>
          <w:szCs w:val="24"/>
          <w:lang w:eastAsia="pt-BR"/>
        </w:rPr>
        <w:t>do CE/UFPB. Os autores devem observar requisitos de estrutura, formatação, citações e referências.</w:t>
      </w:r>
    </w:p>
    <w:p w:rsidR="00DE19A7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sz w:val="24"/>
          <w:szCs w:val="24"/>
          <w:lang w:eastAsia="pt-BR"/>
        </w:rPr>
        <w:t>Os artigos devem estar em português, devem ser inéditos e destinar-se exclusivamente a revista submetida, não sendo permi</w:t>
      </w:r>
      <w:r w:rsidRPr="001410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tida sua apresentação simultânea a outro periódico, tanto no que se refere ao texto,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como </w:t>
      </w:r>
      <w:proofErr w:type="gram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figuras ou tabelas, quer</w:t>
      </w:r>
      <w:proofErr w:type="gram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na íntegra ou parc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ialmente.</w:t>
      </w:r>
    </w:p>
    <w:p w:rsidR="00141040" w:rsidRPr="00141040" w:rsidRDefault="00141040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E19A7" w:rsidRPr="00141040" w:rsidRDefault="00141040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OBS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.: </w:t>
      </w:r>
      <w:r w:rsidR="002275EC"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Aceitamos a participação de três autores por artigos.</w:t>
      </w:r>
      <w:r w:rsidR="002275EC" w:rsidRPr="00141040">
        <w:rPr>
          <w:rFonts w:ascii="Times New Roman" w:hAnsi="Times New Roman" w:cs="Times New Roman"/>
          <w:lang w:eastAsia="pt-BR"/>
        </w:rPr>
        <w:t xml:space="preserve"> </w:t>
      </w:r>
    </w:p>
    <w:p w:rsidR="00DE19A7" w:rsidRPr="00141040" w:rsidRDefault="00DE19A7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E19A7" w:rsidRPr="00141040" w:rsidRDefault="00141040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SUBMISSÃO DE ARTIGOS </w:t>
      </w:r>
      <w:r w:rsidRPr="0014104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pt-BR"/>
        </w:rPr>
        <w:t>ONLINE (POR E-MAIL)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Os artigos devem ser submetidos, exclusivamente através do e-mail da revista. </w:t>
      </w:r>
      <w:hyperlink r:id="rId14" w:history="1">
        <w:r w:rsidR="00141040" w:rsidRPr="00A815B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nepesf@ce.ufpb.br</w:t>
        </w:r>
      </w:hyperlink>
      <w:r w:rsidR="001410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E19A7" w:rsidRPr="00141040" w:rsidRDefault="00DE19A7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E19A7" w:rsidRPr="00141040" w:rsidRDefault="00141040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ARTIGOS ENVIADOS E ACEITOS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Todos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os direitos editoriais são reservados para as publicações da revista, nenhuma parte das publicações </w:t>
      </w:r>
      <w:proofErr w:type="gram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podem ser reproduzidas</w:t>
      </w:r>
      <w:proofErr w:type="gram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estocadas por qualquer sistema ou transmitida por quaisquer meios ou formas existentes ou que venham a ser criados, sem prévia permi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ssão por escrito da Comissão Editorial, ou sem constar o crédito de referência, de acordo com as leis de direitos autorais vigentes no Brasil.</w:t>
      </w:r>
    </w:p>
    <w:p w:rsidR="00DE19A7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Nas pesquisas envolvendo seres humanos, os autores deverão enviar uma cópia de aprovação emitida pelo Comitê de É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tica, reconhecido pela Comissão Nacional de Ética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em Pesquisa (CONEP), segundo as normas da Resolução do Conselho Nacional de Saúde - CNS 196/96 ou órgão equivalente no país de origem da pesquisa.</w:t>
      </w:r>
    </w:p>
    <w:p w:rsidR="00141040" w:rsidRPr="00141040" w:rsidRDefault="00141040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E19A7" w:rsidRPr="00141040" w:rsidRDefault="00141040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CATEGORIAS DE MANUSCRITOS ACEITOS:</w:t>
      </w:r>
    </w:p>
    <w:p w:rsidR="00DE19A7" w:rsidRPr="00141040" w:rsidRDefault="002275EC" w:rsidP="00806709">
      <w:pPr>
        <w:tabs>
          <w:tab w:val="left" w:pos="720"/>
        </w:tabs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Artigo original: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trabalho de pesquisa com resultados inéditos e que agreguem valor à publicação. Limitado com no mínimo oito páginas e no máximo 15 páginas. Sua estrutura deve conter:</w:t>
      </w:r>
    </w:p>
    <w:p w:rsidR="00DE19A7" w:rsidRPr="00141040" w:rsidRDefault="002275EC">
      <w:pPr>
        <w:pStyle w:val="PargrafodaLista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Introdução: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deve ser breve, definir o problema estudado, destacando a sua importância e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 lacunas do conhecimento. NBR 6022:2003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1.1 - Método: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os métodos empregados, a população estudada, a fonte de dados e os critérios de seleção devem ser descritos de forma objetiva e completa. Inserir o número do protocolo de aprovação do Comitê de Ética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 Pesquisa e informar que a pesquisa foi conduzida de acordo com os padrões éticos exigidos.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1.2 - Resultados: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devem ser apresentados de forma clara e objetiva, descrevendo somente os dados encontrados sem interpretações ou comentários, podendo para maior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facilidade de compreensão </w:t>
      </w:r>
      <w:proofErr w:type="gram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serem</w:t>
      </w:r>
      <w:proofErr w:type="gram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acompanhados por tabelas, quadros e figuras. O texto deve complementar e não repetir o que está descrito nas ilustrações.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1.3 - Discussão: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deve restringir-se aos dados obtidos e aos resultados alcançados, enfatizando os nov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os e importantes aspectos observados no estudo e discutindo as concordâncias e divergências com outras pesquisas já publicadas.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1.4 – Considerações finais: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deve corresponder aos objetivos ou hipóteses do estudo, fundamentada nos resultados e discussão, coe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rente com o título, proposição e método.</w:t>
      </w:r>
    </w:p>
    <w:p w:rsidR="00DE19A7" w:rsidRPr="00141040" w:rsidRDefault="00DE19A7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E19A7" w:rsidRDefault="00141040">
      <w:pPr>
        <w:spacing w:after="0"/>
        <w:ind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REFERÊNCIAS</w:t>
      </w:r>
    </w:p>
    <w:p w:rsidR="00141040" w:rsidRPr="00141040" w:rsidRDefault="00141040">
      <w:pPr>
        <w:spacing w:after="0"/>
        <w:ind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DE19A7" w:rsidRPr="00141040" w:rsidRDefault="00141040">
      <w:pPr>
        <w:spacing w:after="0"/>
        <w:ind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NORMAS DA ABNT</w:t>
      </w:r>
    </w:p>
    <w:p w:rsidR="00DE19A7" w:rsidRDefault="002275EC" w:rsidP="00806709">
      <w:pPr>
        <w:tabs>
          <w:tab w:val="left" w:pos="720"/>
        </w:tabs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Estudo teórico: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análise de estudos teóricos, levando ao questionamento de modelos existentes e à elaboração de hipóteses para futuras pesquisas. Limitado a 15 páginas. Cerca de no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máximo 36.000 caracteres com espaço.</w:t>
      </w:r>
    </w:p>
    <w:p w:rsidR="00B51500" w:rsidRPr="00141040" w:rsidRDefault="00B51500" w:rsidP="00B51500">
      <w:pPr>
        <w:tabs>
          <w:tab w:val="left" w:pos="720"/>
        </w:tabs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E19A7" w:rsidRDefault="00B51500">
      <w:pPr>
        <w:spacing w:after="0"/>
        <w:ind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FORMA E PREPARAÇÃO DE MANUSCRITOS </w:t>
      </w:r>
    </w:p>
    <w:p w:rsidR="00B51500" w:rsidRPr="00141040" w:rsidRDefault="00B51500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Os textos enviados em Língua Portuguesa devem estar escritos conforme o Novo Acordo Ortográfico que passou a vigorar em janeiro de 2009. Tamanho A4, com espaço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entrelinhas de 1,5cm, fo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nte </w:t>
      </w:r>
      <w:proofErr w:type="spellStart"/>
      <w:r w:rsidRPr="0014104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pt-BR"/>
        </w:rPr>
        <w:t>arial</w:t>
      </w:r>
      <w:proofErr w:type="spell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tamanho 12, e as margens: superior e esquerda </w:t>
      </w:r>
      <w:proofErr w:type="gram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3cm</w:t>
      </w:r>
      <w:proofErr w:type="gram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margens inferior e direita 2cm. O arquivo da submissão deve estar no formato Microsoft Word e PDF.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Página de identificação: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deve conter o </w:t>
      </w:r>
      <w:r w:rsidRPr="0014104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pt-BR"/>
        </w:rPr>
        <w:t>título do artigo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(máximo de 16 palavras) em português, inglês e espanhol, sem abreviaturas e siglas; </w:t>
      </w:r>
      <w:r w:rsidRPr="0014104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pt-BR"/>
        </w:rPr>
        <w:t xml:space="preserve">nome(s) do(s) </w:t>
      </w:r>
      <w:proofErr w:type="gramStart"/>
      <w:r w:rsidRPr="0014104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pt-BR"/>
        </w:rPr>
        <w:t>autor(</w:t>
      </w:r>
      <w:proofErr w:type="gramEnd"/>
      <w:r w:rsidRPr="0014104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pt-BR"/>
        </w:rPr>
        <w:t>es)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indicando no rodapé da página a função que exerce(m), a instituição a qual pertence(m), títulos e formação profissional, endereço (cidade, estado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 país) para troca de correspondência, incluindo e-mail, de preferência institucional, e telefone. Se o artigo for baseado em tese ou dissertação, indicar o título, o nome da instituição e o ano de defesa.</w:t>
      </w:r>
    </w:p>
    <w:p w:rsidR="00DE19A7" w:rsidRPr="00141040" w:rsidRDefault="002275EC" w:rsidP="00B51500">
      <w:pPr>
        <w:tabs>
          <w:tab w:val="left" w:pos="720"/>
        </w:tabs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Citações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NBR 10520:2002 - Sistema autor-data – Nes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te sistema, a indicação da fonte é feita: a) pelo sobrenome de cada autor ou pelo nome de cada entidade responsável até o primeiro sinal de pontuação, </w:t>
      </w:r>
      <w:proofErr w:type="gram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seguido(</w:t>
      </w:r>
      <w:proofErr w:type="gram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s) da data de publicação do documento e da(s) página(s) da citação, no caso de citação direta, se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parados por vírgula e entre parênteses;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Notas de rodapé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– deverão ser evitadas e usadas quando extremamente necessárias. Deverão ser indicados por ordem numérica;</w:t>
      </w:r>
    </w:p>
    <w:p w:rsidR="00DE19A7" w:rsidRPr="00141040" w:rsidRDefault="00DE19A7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E19A7" w:rsidRPr="00141040" w:rsidRDefault="002275EC" w:rsidP="00B51500">
      <w:pPr>
        <w:tabs>
          <w:tab w:val="left" w:pos="720"/>
        </w:tabs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Depoimentos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frases ou parágrafos ditos pelos sujeitos da pesquisa deverão seguir a mesma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regra de citações, quanto a aspas e recuo (</w:t>
      </w:r>
      <w:proofErr w:type="gram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</w:t>
      </w:r>
      <w:proofErr w:type="gram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cm além das margens), utilizando o sistema autor data;</w:t>
      </w:r>
    </w:p>
    <w:p w:rsidR="00DE19A7" w:rsidRPr="00141040" w:rsidRDefault="002275EC" w:rsidP="00B51500">
      <w:pPr>
        <w:tabs>
          <w:tab w:val="left" w:pos="720"/>
        </w:tabs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Ilustrações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as tabelas, quadros e figuras devem ter um título breve, serem numeradas consecutivamente com algarismos arábicos na ordem em que forem inseridas no texto, sendo limitadas a cinco no conjunto. Exceto tabelas e quadros, todas as ilustrações devem ser des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ignadas como </w:t>
      </w: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figuras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As tabelas devem incluir apenas os dados imprescindíveis, evitando-se tabelas muito longas, não utilizar traços internos horizontais ou verticais, estas devem seguir os procedimentos do IBGE. As notas explicativas devem ser colocadas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rodapé das tabelas e não no cabeçalho ou título. Quando a tabela ou figura forem extraídas de outro trabalho, a fonte original deve ser mencionada</w:t>
      </w:r>
      <w:proofErr w:type="gram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.;</w:t>
      </w:r>
      <w:proofErr w:type="gramEnd"/>
    </w:p>
    <w:p w:rsidR="00DE19A7" w:rsidRPr="00141040" w:rsidRDefault="002275EC" w:rsidP="00B51500">
      <w:pPr>
        <w:tabs>
          <w:tab w:val="left" w:pos="720"/>
        </w:tabs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Tabelas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em resolução superior a 300 </w:t>
      </w:r>
      <w:proofErr w:type="spell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dpi</w:t>
      </w:r>
      <w:proofErr w:type="spell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colorida, em formato digital e deverão ser postadas no portal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da revista como documento complementar. </w:t>
      </w:r>
      <w:hyperlink r:id="rId15" w:history="1">
        <w:r w:rsidRPr="001410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Ver: estrutura e normas</w:t>
        </w:r>
      </w:hyperlink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:rsidR="00DE19A7" w:rsidRPr="00141040" w:rsidRDefault="002275EC" w:rsidP="00B51500">
      <w:pPr>
        <w:tabs>
          <w:tab w:val="left" w:pos="720"/>
        </w:tabs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Figuras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(fotos, desenhos, gráficos </w:t>
      </w:r>
      <w:proofErr w:type="spell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etc</w:t>
      </w:r>
      <w:proofErr w:type="spell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- serão publicadas sem identificação dos sujeitos, a menos que acompanhadas de permissão por escrito de divulgação para fins científicos. As figuras não devem repetir dados já descritos em tabelas;</w:t>
      </w:r>
    </w:p>
    <w:p w:rsidR="00DE19A7" w:rsidRPr="00141040" w:rsidRDefault="002275EC" w:rsidP="00B51500">
      <w:pPr>
        <w:tabs>
          <w:tab w:val="left" w:pos="720"/>
        </w:tabs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lastRenderedPageBreak/>
        <w:t xml:space="preserve">Apêndices e anexos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- devem ser evitados.</w:t>
      </w:r>
    </w:p>
    <w:p w:rsidR="00DE19A7" w:rsidRPr="00141040" w:rsidRDefault="002275EC" w:rsidP="00B51500">
      <w:pPr>
        <w:tabs>
          <w:tab w:val="left" w:pos="720"/>
        </w:tabs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Errata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 após a pu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blicação do artigo, não realizamos.</w:t>
      </w:r>
    </w:p>
    <w:p w:rsidR="00DE19A7" w:rsidRPr="00141040" w:rsidRDefault="00DE19A7" w:rsidP="00B51500">
      <w:pPr>
        <w:tabs>
          <w:tab w:val="left" w:pos="720"/>
        </w:tabs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Resumo: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deve ser apresentado em português (resumo), inglês (</w:t>
      </w:r>
      <w:r w:rsidRPr="001410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  <w:t>abstract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e espanhol (</w:t>
      </w:r>
      <w:proofErr w:type="spellStart"/>
      <w:r w:rsidRPr="001410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  <w:t>resumen</w:t>
      </w:r>
      <w:proofErr w:type="spell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com até 250 palavras, explicitando o objetivo da pesquisa, método, resultados e conclusões, com base na Norma NBR 6028.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Palav</w:t>
      </w: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ras-chave: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devem ser indicados de três a seis palavras-chave que permitam identificar o assunto do trabalho, acompanhando o idioma dos resumos: português (Descritores), inglês (</w:t>
      </w:r>
      <w:proofErr w:type="spell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Descriptors</w:t>
      </w:r>
      <w:proofErr w:type="spell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espanhol (</w:t>
      </w:r>
      <w:proofErr w:type="spell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Descriptores</w:t>
      </w:r>
      <w:proofErr w:type="spell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e Francês (</w:t>
      </w:r>
      <w:proofErr w:type="spell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Mots</w:t>
      </w:r>
      <w:proofErr w:type="spell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- </w:t>
      </w:r>
      <w:proofErr w:type="spell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Clés</w:t>
      </w:r>
      <w:proofErr w:type="spell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extraídos dos voc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abulários adotados. No caso dos Descritores em Ciências da Saúde, utilizar o  </w:t>
      </w:r>
      <w:hyperlink r:id="rId16" w:tgtFrame="_blank" w:history="1">
        <w:proofErr w:type="spellStart"/>
        <w:r w:rsidRPr="001410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DeCS</w:t>
        </w:r>
        <w:proofErr w:type="spellEnd"/>
      </w:hyperlink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(Descritores em Ciências da Saúde), elaborado pela BIREME e/ou (</w:t>
      </w:r>
      <w:proofErr w:type="spellStart"/>
      <w:proofErr w:type="gram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MeSH</w:t>
      </w:r>
      <w:proofErr w:type="spellEnd"/>
      <w:proofErr w:type="gram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Medical </w:t>
      </w:r>
      <w:proofErr w:type="spell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Subject</w:t>
      </w:r>
      <w:proofErr w:type="spell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Headings</w:t>
      </w:r>
      <w:proofErr w:type="spell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elaborado pela NLM (</w:t>
      </w:r>
      <w:proofErr w:type="spell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National</w:t>
      </w:r>
      <w:proofErr w:type="spell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Library </w:t>
      </w:r>
      <w:proofErr w:type="spell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of</w:t>
      </w:r>
      <w:proofErr w:type="spell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Medicine).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Referências: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As referências dos documentos impressos e eletrônicos devem ser normalizadas de acordo com as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Normas da ABNT 6023/2002 e para área de saúde. Recomenda-se que o número de referências não ultrapasse a 20. Sugere-se incluir aquelas estritamente pertinentes à problemática abordada e evitar a inclusão de número excessivo de referências numa mesma citaç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ão. A exatidão das referências é de responsabilidade dos autores.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NORMAS ABNT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ABNT. </w:t>
      </w: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NBR 6022: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informação e documentação – artigo em publicação periódica científica impressa – apresentação. Rio de Janeiro, 2003.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ABNT. NBR 6023 – informação e documentação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(referências – Elaboração)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ABNT. </w:t>
      </w: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NBR 6028: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resumos. Rio de Janeiro, 1990.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ABNT. </w:t>
      </w: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NBR 14724: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informação e documentação – trabalhos acadêmicos – apresentação. Rio de Janeiro, </w:t>
      </w:r>
      <w:proofErr w:type="gram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2002.</w:t>
      </w:r>
      <w:proofErr w:type="gram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(informações </w:t>
      </w:r>
      <w:proofErr w:type="spell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pré</w:t>
      </w:r>
      <w:proofErr w:type="spell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-textuais, informações textuais e informações pós-textuais)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ABNT. </w:t>
      </w:r>
      <w:r w:rsidRPr="00141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NBR 10520: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informações e documentação – citações em documentos – apresentação. Rio de Janeiro, 2002.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</w:p>
    <w:p w:rsidR="00DE19A7" w:rsidRPr="00141040" w:rsidRDefault="00B51500">
      <w:pPr>
        <w:spacing w:after="0"/>
        <w:ind w:firstLine="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CONDIÇÕES PARA SUBMISSÃO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 xml:space="preserve">Como parte do processo de submissão, os autores são obrigados a verificar a conformidade da submissão em relação a todos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os itens listados a seguir. As submissões que não estiverem de acordo com as normas serão devolvidas aos autores.</w:t>
      </w:r>
    </w:p>
    <w:p w:rsidR="00DE19A7" w:rsidRPr="00141040" w:rsidRDefault="002275EC">
      <w:pPr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contribuição ser original e inédita, e não está sendo avaliada para publicação por outra revista; caso contrário, deve-se justificar no corp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do e-mail enviado.</w:t>
      </w:r>
    </w:p>
    <w:p w:rsidR="00DE19A7" w:rsidRPr="00141040" w:rsidRDefault="002275EC">
      <w:pPr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arquivo da submissão está em dois formatos Microsoft Word e PDF.</w:t>
      </w:r>
    </w:p>
    <w:p w:rsidR="00DE19A7" w:rsidRPr="00141040" w:rsidRDefault="002275EC">
      <w:pPr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URLs</w:t>
      </w:r>
      <w:proofErr w:type="spell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para as referências foram informadas quando possível.</w:t>
      </w:r>
    </w:p>
    <w:p w:rsidR="00DE19A7" w:rsidRPr="00141040" w:rsidRDefault="002275EC">
      <w:pPr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texto está em espaço simples; usa uma fonte de 12-pontos; emprega itálico em vez de sublinhado (exceto em e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ndereços URL); as figuras e tabelas estão inseridas no texto, não no final do documento na forma de anexos.</w:t>
      </w:r>
    </w:p>
    <w:p w:rsidR="00DE19A7" w:rsidRPr="00141040" w:rsidRDefault="002275EC">
      <w:pPr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texto segue os padrões de estilo e requisitos bibliográficos descritos em </w:t>
      </w:r>
      <w:hyperlink r:id="rId17" w:anchor="authorGuidelines" w:history="1">
        <w:r w:rsidRPr="001410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Diretrizes para Autores</w:t>
        </w:r>
      </w:hyperlink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no decorrer do texto.</w:t>
      </w:r>
    </w:p>
    <w:p w:rsidR="00DE19A7" w:rsidRPr="00141040" w:rsidRDefault="002275EC">
      <w:pPr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artigo será avaliado pelos pares, e em seguida a divulgação da aprovação. </w:t>
      </w:r>
    </w:p>
    <w:p w:rsidR="00DE19A7" w:rsidRPr="00141040" w:rsidRDefault="00DE19A7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E19A7" w:rsidRPr="00141040" w:rsidRDefault="00B51500">
      <w:pPr>
        <w:spacing w:after="0"/>
        <w:ind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DECLARAÇÃO DE DIREITO AUTORAL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Oferece acesso livre e imediato ao seu conteúdo, seguindo o princípio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que disponibilizar gratuitamente o conhecimento científico contribui para a democratização do saber. Assume-se que, ao submeter os originais os autores cedem os direitos de publicação para a revista. O </w:t>
      </w:r>
      <w:proofErr w:type="gramStart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autor(</w:t>
      </w:r>
      <w:proofErr w:type="gramEnd"/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a) reconhece esta como detentor(a) do direit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autoral e ele autoriza seu livre uso pelos leitores, podendo ser, além de lido, baixado, copiado, distribuído e impresso, desde quando citada a fonte. Esta declaração deve vir assinada pelos autores do artigo identificando o título do trabalho e enviada </w:t>
      </w: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mesmo e-mail do artigo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</w:p>
    <w:p w:rsidR="00DE19A7" w:rsidRPr="00141040" w:rsidRDefault="00B51500">
      <w:pPr>
        <w:spacing w:after="0"/>
        <w:ind w:firstLine="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POLÍTICA DE PRIVACIDADE</w:t>
      </w:r>
    </w:p>
    <w:p w:rsidR="00DE19A7" w:rsidRPr="00141040" w:rsidRDefault="002275EC">
      <w:p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41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Os nomes e endereços informados nesta revista serão usados exclusivamente para os serviços prestados por esta publicação, não sendo disponibilizados para outras finalidades ou a terceiros.</w:t>
      </w:r>
    </w:p>
    <w:sectPr w:rsidR="00DE19A7" w:rsidRPr="001410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476A"/>
    <w:multiLevelType w:val="multilevel"/>
    <w:tmpl w:val="064F47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C1552"/>
    <w:multiLevelType w:val="multilevel"/>
    <w:tmpl w:val="0A6C15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107EB"/>
    <w:multiLevelType w:val="multilevel"/>
    <w:tmpl w:val="20F107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B319A"/>
    <w:multiLevelType w:val="multilevel"/>
    <w:tmpl w:val="220B31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CD515E"/>
    <w:multiLevelType w:val="multilevel"/>
    <w:tmpl w:val="25CD51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3746A"/>
    <w:multiLevelType w:val="multilevel"/>
    <w:tmpl w:val="3DE374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C56D5C"/>
    <w:multiLevelType w:val="multilevel"/>
    <w:tmpl w:val="4CC56D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4C6FAF"/>
    <w:multiLevelType w:val="multilevel"/>
    <w:tmpl w:val="4E4C6F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221D8"/>
    <w:multiLevelType w:val="multilevel"/>
    <w:tmpl w:val="553221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F67760"/>
    <w:multiLevelType w:val="multilevel"/>
    <w:tmpl w:val="59F677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FD6E83"/>
    <w:multiLevelType w:val="multilevel"/>
    <w:tmpl w:val="74FD6E8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04"/>
    <w:rsid w:val="0000269F"/>
    <w:rsid w:val="00096C37"/>
    <w:rsid w:val="00141040"/>
    <w:rsid w:val="001A7BF1"/>
    <w:rsid w:val="002275EC"/>
    <w:rsid w:val="002810C9"/>
    <w:rsid w:val="0037160C"/>
    <w:rsid w:val="00444569"/>
    <w:rsid w:val="005E4CC0"/>
    <w:rsid w:val="00602204"/>
    <w:rsid w:val="00640450"/>
    <w:rsid w:val="007D4760"/>
    <w:rsid w:val="00806709"/>
    <w:rsid w:val="008F4C0D"/>
    <w:rsid w:val="00A1027C"/>
    <w:rsid w:val="00B51500"/>
    <w:rsid w:val="00B94D3E"/>
    <w:rsid w:val="00DE19A7"/>
    <w:rsid w:val="00DF4025"/>
    <w:rsid w:val="00EA0902"/>
    <w:rsid w:val="00EA4C33"/>
    <w:rsid w:val="00F22AD4"/>
    <w:rsid w:val="00F43B7B"/>
    <w:rsid w:val="00F92A8C"/>
    <w:rsid w:val="0A0A30FE"/>
    <w:rsid w:val="241E37F4"/>
    <w:rsid w:val="26116E87"/>
    <w:rsid w:val="383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ind w:firstLine="1418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lrzxr">
    <w:name w:val="lrzxr"/>
    <w:basedOn w:val="Fontepargpadro"/>
    <w:qFormat/>
  </w:style>
  <w:style w:type="character" w:customStyle="1" w:styleId="w8qarf">
    <w:name w:val="w8qarf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ind w:firstLine="1418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lrzxr">
    <w:name w:val="lrzxr"/>
    <w:basedOn w:val="Fontepargpadro"/>
    <w:qFormat/>
  </w:style>
  <w:style w:type="character" w:customStyle="1" w:styleId="w8qarf">
    <w:name w:val="w8qarf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revistaseletronicas.pucrs.br/faced/ojs/index.php/faced/about/editorialTea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.br/search?source=hp&amp;ei=ox5PXbzxM8C35OUPmrK1yAQ&amp;q=Universidade+Federal+da+Para%C3%ADba+%E2%80%93+Campus+I+endere%C3%A7o&amp;oq=Universidade+Federal+da+Para%C3%ADba+%E2%80%93+Campus+I+endere%C3%A7o&amp;gs_l=psy-ab.3..33i22i29i30.2828.7599..9180...0.0..0.485.2672.0j6j3j0j2......0....2j1..gws-wiz.......0i22i30j38j33i10.AjXugfY2XCY&amp;ved=0ahUKEwj8zp6qiPnjAhXAG7kGHRpZDUkQ4dUDCAU&amp;uact=5" TargetMode="External"/><Relationship Id="rId17" Type="http://schemas.openxmlformats.org/officeDocument/2006/relationships/hyperlink" Target="https://periodicos.set.edu.br/index.php/humanas/about/submissio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ecs.bvs.b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.br/search?q=universidade+federal+da+para%C3%ADba+telefone&amp;ludocid=17835189947348183583&amp;sa=X&amp;ved=2ahUKEwj35qeviPnjAhUDILkGHdS-D7MQ6BMwE3oECAwQP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eriodicos.set.edu.br/index.php/humanas/manager/setup/ESTRUTURA%20E%20NORMAS%20PARA%20ELABORA&#199;&#195;O%20DE%20ARTIGOS%20modelo.docx" TargetMode="External"/><Relationship Id="rId10" Type="http://schemas.openxmlformats.org/officeDocument/2006/relationships/hyperlink" Target="http://revistaseletronicas.pucrs.br/faced/ojs/index.php/faced/about/contac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revistaseletronicas.pucrs.br/faced/ojs/index.php/faced/about" TargetMode="External"/><Relationship Id="rId14" Type="http://schemas.openxmlformats.org/officeDocument/2006/relationships/hyperlink" Target="mailto:nepesf@ce.ufpb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2977</TotalTime>
  <Pages>9</Pages>
  <Words>2490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cp:lastPrinted>2019-10-06T22:40:00Z</cp:lastPrinted>
  <dcterms:created xsi:type="dcterms:W3CDTF">2019-11-03T11:31:00Z</dcterms:created>
  <dcterms:modified xsi:type="dcterms:W3CDTF">2019-11-05T13:06:00Z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